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0E9" w:rsidRDefault="000460E9"/>
    <w:tbl>
      <w:tblPr>
        <w:tblStyle w:val="TableNormal"/>
        <w:tblW w:w="9362" w:type="dxa"/>
        <w:tblInd w:w="1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017"/>
        <w:gridCol w:w="7345"/>
      </w:tblGrid>
      <w:tr w:rsidR="0030723D" w:rsidRPr="000460E9" w:rsidTr="00AB68E9">
        <w:trPr>
          <w:trHeight w:hRule="exact" w:val="475"/>
        </w:trPr>
        <w:tc>
          <w:tcPr>
            <w:tcW w:w="9362" w:type="dxa"/>
            <w:gridSpan w:val="2"/>
          </w:tcPr>
          <w:p w:rsidR="0030723D" w:rsidRPr="0026668F" w:rsidRDefault="00153AEF" w:rsidP="002D7E33">
            <w:pPr>
              <w:pStyle w:val="TableParagraph"/>
              <w:spacing w:before="80" w:after="80" w:line="300" w:lineRule="atLeast"/>
              <w:ind w:left="67" w:right="219"/>
              <w:rPr>
                <w:rFonts w:asciiTheme="minorHAnsi" w:hAnsiTheme="minorHAnsi"/>
                <w:b/>
                <w:sz w:val="24"/>
                <w:szCs w:val="24"/>
                <w:lang w:val="pt-BR"/>
              </w:rPr>
            </w:pPr>
            <w:r w:rsidRPr="0026668F">
              <w:rPr>
                <w:rFonts w:asciiTheme="minorHAnsi" w:hAnsiTheme="minorHAnsi"/>
                <w:b/>
                <w:sz w:val="24"/>
                <w:szCs w:val="24"/>
                <w:lang w:val="pt-BR"/>
              </w:rPr>
              <w:t xml:space="preserve">PREGÃO ELETRÔNICO n.º </w:t>
            </w:r>
            <w:r w:rsidR="00C16981">
              <w:rPr>
                <w:rFonts w:asciiTheme="minorHAnsi" w:hAnsiTheme="minorHAnsi"/>
                <w:b/>
                <w:sz w:val="24"/>
                <w:szCs w:val="24"/>
                <w:lang w:val="pt-BR"/>
              </w:rPr>
              <w:t>24/2017</w:t>
            </w:r>
            <w:r w:rsidRPr="0026668F">
              <w:rPr>
                <w:rFonts w:asciiTheme="minorHAnsi" w:hAnsiTheme="minorHAnsi"/>
                <w:b/>
                <w:sz w:val="24"/>
                <w:szCs w:val="24"/>
                <w:lang w:val="pt-BR"/>
              </w:rPr>
              <w:t xml:space="preserve">, PROCESSO TRT22 nº </w:t>
            </w:r>
            <w:r w:rsidR="00C16981">
              <w:rPr>
                <w:rFonts w:asciiTheme="minorHAnsi" w:hAnsiTheme="minorHAnsi"/>
                <w:b/>
                <w:sz w:val="24"/>
                <w:szCs w:val="24"/>
                <w:lang w:val="pt-BR"/>
              </w:rPr>
              <w:t>584/2017</w:t>
            </w:r>
          </w:p>
        </w:tc>
      </w:tr>
      <w:tr w:rsidR="0030723D" w:rsidRPr="0026668F" w:rsidTr="00FC3ED2">
        <w:trPr>
          <w:trHeight w:hRule="exact" w:val="475"/>
        </w:trPr>
        <w:tc>
          <w:tcPr>
            <w:tcW w:w="2017" w:type="dxa"/>
          </w:tcPr>
          <w:p w:rsidR="0030723D" w:rsidRPr="0026668F" w:rsidRDefault="00153AEF" w:rsidP="002D7E33">
            <w:pPr>
              <w:pStyle w:val="TableParagraph"/>
              <w:spacing w:before="80" w:after="80" w:line="300" w:lineRule="atLeast"/>
              <w:ind w:left="35"/>
              <w:rPr>
                <w:rFonts w:asciiTheme="minorHAnsi" w:hAnsiTheme="minorHAnsi"/>
                <w:b/>
                <w:sz w:val="24"/>
                <w:szCs w:val="24"/>
              </w:rPr>
            </w:pPr>
            <w:r w:rsidRPr="0026668F">
              <w:rPr>
                <w:rFonts w:asciiTheme="minorHAnsi" w:hAnsiTheme="minorHAnsi"/>
                <w:b/>
                <w:sz w:val="24"/>
                <w:szCs w:val="24"/>
              </w:rPr>
              <w:t>TIPO</w:t>
            </w:r>
          </w:p>
        </w:tc>
        <w:tc>
          <w:tcPr>
            <w:tcW w:w="7345" w:type="dxa"/>
          </w:tcPr>
          <w:p w:rsidR="0030723D" w:rsidRPr="0026668F" w:rsidRDefault="00153AEF" w:rsidP="002D7E33">
            <w:pPr>
              <w:pStyle w:val="TableParagraph"/>
              <w:spacing w:before="80" w:after="80" w:line="300" w:lineRule="atLeast"/>
              <w:ind w:left="35"/>
              <w:rPr>
                <w:rFonts w:asciiTheme="minorHAnsi" w:hAnsiTheme="minorHAnsi"/>
                <w:sz w:val="24"/>
                <w:szCs w:val="24"/>
              </w:rPr>
            </w:pPr>
            <w:r w:rsidRPr="0026668F">
              <w:rPr>
                <w:rFonts w:asciiTheme="minorHAnsi" w:hAnsiTheme="minorHAnsi"/>
                <w:sz w:val="24"/>
                <w:szCs w:val="24"/>
              </w:rPr>
              <w:t>MENOR PREÇO</w:t>
            </w:r>
          </w:p>
        </w:tc>
      </w:tr>
      <w:tr w:rsidR="00D76A76" w:rsidRPr="000460E9" w:rsidTr="00FC3ED2">
        <w:trPr>
          <w:trHeight w:hRule="exact" w:val="2275"/>
        </w:trPr>
        <w:tc>
          <w:tcPr>
            <w:tcW w:w="2017" w:type="dxa"/>
          </w:tcPr>
          <w:p w:rsidR="00D76A76" w:rsidRPr="0026668F" w:rsidRDefault="00D76A76" w:rsidP="002D7E33">
            <w:pPr>
              <w:pStyle w:val="TableParagraph"/>
              <w:spacing w:before="80" w:after="80" w:line="300" w:lineRule="atLeast"/>
              <w:rPr>
                <w:rFonts w:asciiTheme="minorHAnsi" w:hAnsiTheme="minorHAnsi"/>
                <w:sz w:val="24"/>
                <w:szCs w:val="24"/>
                <w:lang w:val="pt-BR"/>
              </w:rPr>
            </w:pPr>
          </w:p>
          <w:p w:rsidR="00D76A76" w:rsidRPr="0026668F" w:rsidRDefault="00D76A76" w:rsidP="002D7E33">
            <w:pPr>
              <w:pStyle w:val="TableParagraph"/>
              <w:spacing w:before="80" w:after="80" w:line="300" w:lineRule="atLeast"/>
              <w:rPr>
                <w:rFonts w:asciiTheme="minorHAnsi" w:hAnsiTheme="minorHAnsi"/>
                <w:sz w:val="24"/>
                <w:szCs w:val="24"/>
                <w:lang w:val="pt-BR"/>
              </w:rPr>
            </w:pPr>
          </w:p>
          <w:p w:rsidR="00D76A76" w:rsidRPr="0026668F" w:rsidRDefault="00D93141" w:rsidP="002D7E33">
            <w:pPr>
              <w:pStyle w:val="TableParagraph"/>
              <w:spacing w:before="80" w:after="80" w:line="300" w:lineRule="atLeast"/>
              <w:ind w:left="35"/>
              <w:rPr>
                <w:rFonts w:asciiTheme="minorHAnsi" w:hAnsiTheme="minorHAnsi"/>
                <w:b/>
                <w:sz w:val="24"/>
                <w:szCs w:val="24"/>
              </w:rPr>
            </w:pPr>
            <w:r w:rsidRPr="0026668F">
              <w:rPr>
                <w:rFonts w:asciiTheme="minorHAnsi" w:hAnsiTheme="minorHAnsi"/>
                <w:b/>
                <w:sz w:val="24"/>
                <w:szCs w:val="24"/>
              </w:rPr>
              <w:t>B</w:t>
            </w:r>
            <w:r w:rsidR="00D76A76" w:rsidRPr="0026668F">
              <w:rPr>
                <w:rFonts w:asciiTheme="minorHAnsi" w:hAnsiTheme="minorHAnsi"/>
                <w:b/>
                <w:sz w:val="24"/>
                <w:szCs w:val="24"/>
              </w:rPr>
              <w:t>ASE LEGAL</w:t>
            </w:r>
          </w:p>
        </w:tc>
        <w:tc>
          <w:tcPr>
            <w:tcW w:w="7345" w:type="dxa"/>
          </w:tcPr>
          <w:p w:rsidR="00D76A76" w:rsidRPr="0026668F" w:rsidRDefault="00D76A76" w:rsidP="002D7E33">
            <w:pPr>
              <w:pStyle w:val="TableParagraph"/>
              <w:spacing w:before="80" w:after="80" w:line="300" w:lineRule="atLeast"/>
              <w:ind w:left="35" w:right="28"/>
              <w:jc w:val="both"/>
              <w:rPr>
                <w:rFonts w:asciiTheme="minorHAnsi" w:hAnsiTheme="minorHAnsi"/>
                <w:sz w:val="24"/>
                <w:szCs w:val="24"/>
                <w:lang w:val="pt-BR"/>
              </w:rPr>
            </w:pPr>
            <w:r w:rsidRPr="0026668F">
              <w:rPr>
                <w:rFonts w:asciiTheme="minorHAnsi" w:hAnsiTheme="minorHAnsi"/>
                <w:sz w:val="24"/>
                <w:szCs w:val="24"/>
                <w:lang w:val="pt-BR"/>
              </w:rPr>
              <w:t>Lei nº 10.520, de 17 de julho de 2002, do Decreto nº 5.450, de 31 de maio de 2005, do Decreto nº 7.892, de 23 de janeiro de 2013, da Instrução Normativa SLTI/MPOG nº 2, de 11 de outubro de 2010, da Lei Complementar n° 123, de 14 de dezembro de 2006, do Decreto n°  8.538, de 06 de outubro de 2015, aplicando-se, subsidiariamente, a Lei  nº 8.666, de 21 de junho de 1993, e as exigências estabelecidas no Edital e seus</w:t>
            </w:r>
            <w:r w:rsidRPr="0026668F">
              <w:rPr>
                <w:rFonts w:asciiTheme="minorHAnsi" w:hAnsiTheme="minorHAnsi"/>
                <w:spacing w:val="-3"/>
                <w:sz w:val="24"/>
                <w:szCs w:val="24"/>
                <w:lang w:val="pt-BR"/>
              </w:rPr>
              <w:t xml:space="preserve"> </w:t>
            </w:r>
            <w:r w:rsidRPr="0026668F">
              <w:rPr>
                <w:rFonts w:asciiTheme="minorHAnsi" w:hAnsiTheme="minorHAnsi"/>
                <w:sz w:val="24"/>
                <w:szCs w:val="24"/>
                <w:lang w:val="pt-BR"/>
              </w:rPr>
              <w:t>anexos.</w:t>
            </w:r>
          </w:p>
        </w:tc>
      </w:tr>
      <w:tr w:rsidR="0030723D" w:rsidRPr="000460E9" w:rsidTr="00AB68E9">
        <w:trPr>
          <w:trHeight w:hRule="exact" w:val="473"/>
        </w:trPr>
        <w:tc>
          <w:tcPr>
            <w:tcW w:w="9362" w:type="dxa"/>
            <w:gridSpan w:val="2"/>
          </w:tcPr>
          <w:p w:rsidR="0030723D" w:rsidRPr="0026668F" w:rsidRDefault="00153AEF" w:rsidP="00886286">
            <w:pPr>
              <w:pStyle w:val="TableParagraph"/>
              <w:spacing w:before="80" w:after="80" w:line="300" w:lineRule="atLeast"/>
              <w:ind w:left="35" w:right="219"/>
              <w:rPr>
                <w:rFonts w:asciiTheme="minorHAnsi" w:hAnsiTheme="minorHAnsi"/>
                <w:sz w:val="24"/>
                <w:szCs w:val="24"/>
                <w:lang w:val="pt-BR"/>
              </w:rPr>
            </w:pPr>
            <w:r w:rsidRPr="0026668F">
              <w:rPr>
                <w:rFonts w:asciiTheme="minorHAnsi" w:hAnsiTheme="minorHAnsi"/>
                <w:b/>
                <w:sz w:val="24"/>
                <w:szCs w:val="24"/>
                <w:lang w:val="pt-BR"/>
              </w:rPr>
              <w:t>DATA E HORÁRIO DE ABERTURA</w:t>
            </w:r>
            <w:r w:rsidR="00452F4D" w:rsidRPr="0026668F">
              <w:rPr>
                <w:rFonts w:asciiTheme="minorHAnsi" w:hAnsiTheme="minorHAnsi"/>
                <w:sz w:val="24"/>
                <w:szCs w:val="24"/>
                <w:lang w:val="pt-BR"/>
              </w:rPr>
              <w:t xml:space="preserve">: </w:t>
            </w:r>
            <w:r w:rsidR="002D1020" w:rsidRPr="0026668F">
              <w:rPr>
                <w:rFonts w:asciiTheme="minorHAnsi" w:hAnsiTheme="minorHAnsi"/>
                <w:sz w:val="24"/>
                <w:szCs w:val="24"/>
                <w:lang w:val="pt-BR"/>
              </w:rPr>
              <w:t>Dia</w:t>
            </w:r>
            <w:r w:rsidR="0096336E">
              <w:rPr>
                <w:rFonts w:asciiTheme="minorHAnsi" w:hAnsiTheme="minorHAnsi"/>
                <w:sz w:val="24"/>
                <w:szCs w:val="24"/>
                <w:lang w:val="pt-BR"/>
              </w:rPr>
              <w:t xml:space="preserve"> </w:t>
            </w:r>
            <w:r w:rsidR="00886286">
              <w:rPr>
                <w:rFonts w:asciiTheme="minorHAnsi" w:hAnsiTheme="minorHAnsi"/>
                <w:sz w:val="24"/>
                <w:szCs w:val="24"/>
                <w:lang w:val="pt-BR"/>
              </w:rPr>
              <w:t>27</w:t>
            </w:r>
            <w:r w:rsidR="00452F4D" w:rsidRPr="0026668F">
              <w:rPr>
                <w:rFonts w:asciiTheme="minorHAnsi" w:hAnsiTheme="minorHAnsi"/>
                <w:sz w:val="24"/>
                <w:szCs w:val="24"/>
                <w:lang w:val="pt-BR"/>
              </w:rPr>
              <w:t xml:space="preserve"> de</w:t>
            </w:r>
            <w:r w:rsidR="0096336E">
              <w:rPr>
                <w:rFonts w:asciiTheme="minorHAnsi" w:hAnsiTheme="minorHAnsi"/>
                <w:sz w:val="24"/>
                <w:szCs w:val="24"/>
                <w:lang w:val="pt-BR"/>
              </w:rPr>
              <w:t xml:space="preserve"> </w:t>
            </w:r>
            <w:r w:rsidR="00886286">
              <w:rPr>
                <w:rFonts w:asciiTheme="minorHAnsi" w:hAnsiTheme="minorHAnsi"/>
                <w:sz w:val="24"/>
                <w:szCs w:val="24"/>
                <w:lang w:val="pt-BR"/>
              </w:rPr>
              <w:t xml:space="preserve"> dezembro</w:t>
            </w:r>
            <w:r w:rsidR="00452F4D" w:rsidRPr="0026668F">
              <w:rPr>
                <w:rFonts w:asciiTheme="minorHAnsi" w:hAnsiTheme="minorHAnsi"/>
                <w:sz w:val="24"/>
                <w:szCs w:val="24"/>
                <w:lang w:val="pt-BR"/>
              </w:rPr>
              <w:t xml:space="preserve"> </w:t>
            </w:r>
            <w:r w:rsidRPr="0026668F">
              <w:rPr>
                <w:rFonts w:asciiTheme="minorHAnsi" w:hAnsiTheme="minorHAnsi"/>
                <w:sz w:val="24"/>
                <w:szCs w:val="24"/>
                <w:lang w:val="pt-BR"/>
              </w:rPr>
              <w:t xml:space="preserve">2017 às </w:t>
            </w:r>
            <w:r w:rsidR="00010B6E">
              <w:rPr>
                <w:rFonts w:asciiTheme="minorHAnsi" w:hAnsiTheme="minorHAnsi"/>
                <w:sz w:val="24"/>
                <w:szCs w:val="24"/>
                <w:lang w:val="pt-BR"/>
              </w:rPr>
              <w:t>10</w:t>
            </w:r>
            <w:r w:rsidRPr="0026668F">
              <w:rPr>
                <w:rFonts w:asciiTheme="minorHAnsi" w:hAnsiTheme="minorHAnsi"/>
                <w:sz w:val="24"/>
                <w:szCs w:val="24"/>
                <w:lang w:val="pt-BR"/>
              </w:rPr>
              <w:t>:00 horas.</w:t>
            </w:r>
          </w:p>
        </w:tc>
      </w:tr>
      <w:tr w:rsidR="00D76A76" w:rsidRPr="00C16981" w:rsidTr="00FC3ED2">
        <w:trPr>
          <w:trHeight w:hRule="exact" w:val="1553"/>
        </w:trPr>
        <w:tc>
          <w:tcPr>
            <w:tcW w:w="2017" w:type="dxa"/>
          </w:tcPr>
          <w:p w:rsidR="00D76A76" w:rsidRPr="0026668F" w:rsidRDefault="00D76A76" w:rsidP="002D7E33">
            <w:pPr>
              <w:pStyle w:val="TableParagraph"/>
              <w:spacing w:before="80" w:after="80" w:line="300" w:lineRule="atLeast"/>
              <w:rPr>
                <w:rFonts w:asciiTheme="minorHAnsi" w:hAnsiTheme="minorHAnsi"/>
                <w:sz w:val="24"/>
                <w:szCs w:val="24"/>
                <w:lang w:val="pt-BR"/>
              </w:rPr>
            </w:pPr>
          </w:p>
          <w:p w:rsidR="00D76A76" w:rsidRPr="0026668F" w:rsidRDefault="00D76A76" w:rsidP="002D7E33">
            <w:pPr>
              <w:pStyle w:val="TableParagraph"/>
              <w:spacing w:before="80" w:after="80" w:line="300" w:lineRule="atLeast"/>
              <w:ind w:left="35"/>
              <w:rPr>
                <w:rFonts w:asciiTheme="minorHAnsi" w:hAnsiTheme="minorHAnsi"/>
                <w:b/>
                <w:sz w:val="24"/>
                <w:szCs w:val="24"/>
              </w:rPr>
            </w:pPr>
            <w:r w:rsidRPr="0026668F">
              <w:rPr>
                <w:rFonts w:asciiTheme="minorHAnsi" w:hAnsiTheme="minorHAnsi"/>
                <w:b/>
                <w:sz w:val="24"/>
                <w:szCs w:val="24"/>
              </w:rPr>
              <w:t>OBJETO</w:t>
            </w:r>
          </w:p>
        </w:tc>
        <w:tc>
          <w:tcPr>
            <w:tcW w:w="7345" w:type="dxa"/>
          </w:tcPr>
          <w:p w:rsidR="00FC3ED2" w:rsidRPr="000607FB" w:rsidRDefault="00FC3ED2" w:rsidP="00FC3ED2">
            <w:pPr>
              <w:pStyle w:val="Bodytext1"/>
              <w:shd w:val="clear" w:color="auto" w:fill="auto"/>
              <w:spacing w:before="80" w:after="80" w:line="300" w:lineRule="atLeast"/>
              <w:ind w:firstLine="0"/>
              <w:rPr>
                <w:rFonts w:asciiTheme="minorHAnsi" w:hAnsiTheme="minorHAnsi"/>
                <w:sz w:val="22"/>
                <w:szCs w:val="22"/>
              </w:rPr>
            </w:pPr>
            <w:r w:rsidRPr="000607FB">
              <w:rPr>
                <w:rFonts w:asciiTheme="minorHAnsi" w:hAnsiTheme="minorHAnsi"/>
                <w:sz w:val="22"/>
                <w:szCs w:val="22"/>
              </w:rPr>
              <w:t xml:space="preserve">Contratação de empresa especializada para </w:t>
            </w:r>
            <w:r w:rsidRPr="000607FB">
              <w:rPr>
                <w:rStyle w:val="BodytextBold28"/>
                <w:rFonts w:asciiTheme="minorHAnsi" w:hAnsiTheme="minorHAnsi"/>
                <w:b w:val="0"/>
                <w:bCs/>
                <w:sz w:val="22"/>
                <w:szCs w:val="22"/>
              </w:rPr>
              <w:t>efetuar a recarga de extintores, fornecimento de materiais e peças de reposição dos componentes dos extintores instalados nos prédios do Tribunal Regional do</w:t>
            </w:r>
            <w:r w:rsidRPr="000607FB">
              <w:rPr>
                <w:rStyle w:val="BodytextBold28"/>
                <w:rFonts w:asciiTheme="minorHAnsi" w:hAnsiTheme="minorHAnsi"/>
                <w:sz w:val="22"/>
                <w:szCs w:val="22"/>
              </w:rPr>
              <w:t xml:space="preserve"> </w:t>
            </w:r>
            <w:r w:rsidRPr="000607FB">
              <w:rPr>
                <w:rStyle w:val="BodytextBold28"/>
                <w:rFonts w:asciiTheme="minorHAnsi" w:hAnsiTheme="minorHAnsi"/>
                <w:b w:val="0"/>
                <w:bCs/>
                <w:sz w:val="22"/>
                <w:szCs w:val="22"/>
              </w:rPr>
              <w:t>Trabalho da 22ª Região</w:t>
            </w:r>
            <w:r w:rsidR="00541C9D">
              <w:rPr>
                <w:rStyle w:val="BodytextBold28"/>
                <w:rFonts w:asciiTheme="minorHAnsi" w:hAnsiTheme="minorHAnsi"/>
                <w:b w:val="0"/>
                <w:bCs/>
                <w:sz w:val="22"/>
                <w:szCs w:val="22"/>
              </w:rPr>
              <w:t xml:space="preserve"> </w:t>
            </w:r>
            <w:r w:rsidRPr="000607FB">
              <w:rPr>
                <w:rFonts w:asciiTheme="minorHAnsi" w:hAnsiTheme="minorHAnsi"/>
                <w:sz w:val="22"/>
                <w:szCs w:val="22"/>
              </w:rPr>
              <w:t xml:space="preserve">e nas quantidades informadas no anexo “A”, condições e exigências contidas </w:t>
            </w:r>
            <w:r w:rsidR="00541C9D">
              <w:rPr>
                <w:rFonts w:asciiTheme="minorHAnsi" w:hAnsiTheme="minorHAnsi"/>
                <w:sz w:val="22"/>
                <w:szCs w:val="22"/>
              </w:rPr>
              <w:t>no</w:t>
            </w:r>
            <w:r w:rsidRPr="000607FB">
              <w:rPr>
                <w:rFonts w:asciiTheme="minorHAnsi" w:hAnsiTheme="minorHAnsi"/>
                <w:sz w:val="22"/>
                <w:szCs w:val="22"/>
              </w:rPr>
              <w:t xml:space="preserve"> Termo de Referência.</w:t>
            </w:r>
            <w:r w:rsidRPr="000607FB">
              <w:rPr>
                <w:rFonts w:asciiTheme="minorHAnsi" w:hAnsiTheme="minorHAnsi"/>
                <w:color w:val="000000"/>
                <w:sz w:val="22"/>
                <w:szCs w:val="22"/>
                <w:shd w:val="clear" w:color="auto" w:fill="FFFFFF"/>
              </w:rPr>
              <w:t xml:space="preserve"> </w:t>
            </w:r>
          </w:p>
          <w:p w:rsidR="0026668F" w:rsidRPr="0026668F" w:rsidRDefault="0026668F" w:rsidP="0026668F">
            <w:pPr>
              <w:pStyle w:val="Corpodetexto"/>
              <w:spacing w:before="80" w:after="80" w:line="300" w:lineRule="atLeast"/>
              <w:jc w:val="both"/>
              <w:rPr>
                <w:rFonts w:asciiTheme="minorHAnsi" w:hAnsiTheme="minorHAnsi"/>
                <w:sz w:val="24"/>
                <w:szCs w:val="24"/>
                <w:lang w:val="pt-BR"/>
              </w:rPr>
            </w:pPr>
            <w:r>
              <w:rPr>
                <w:rFonts w:asciiTheme="minorHAnsi" w:hAnsiTheme="minorHAnsi"/>
                <w:sz w:val="24"/>
                <w:szCs w:val="24"/>
                <w:lang w:val="pt-BR"/>
              </w:rPr>
              <w:t>.</w:t>
            </w:r>
          </w:p>
          <w:p w:rsidR="00094E51" w:rsidRPr="0026668F" w:rsidRDefault="00094E51" w:rsidP="0026668F">
            <w:pPr>
              <w:pStyle w:val="Corpodetexto"/>
              <w:spacing w:after="120" w:line="360" w:lineRule="auto"/>
              <w:jc w:val="both"/>
              <w:rPr>
                <w:rFonts w:asciiTheme="minorHAnsi" w:hAnsiTheme="minorHAnsi"/>
                <w:sz w:val="24"/>
                <w:szCs w:val="24"/>
                <w:lang w:val="pt-BR"/>
              </w:rPr>
            </w:pPr>
          </w:p>
        </w:tc>
      </w:tr>
      <w:tr w:rsidR="0030723D" w:rsidRPr="000460E9" w:rsidTr="00AB68E9">
        <w:trPr>
          <w:trHeight w:hRule="exact" w:val="775"/>
        </w:trPr>
        <w:tc>
          <w:tcPr>
            <w:tcW w:w="9362" w:type="dxa"/>
            <w:gridSpan w:val="2"/>
          </w:tcPr>
          <w:p w:rsidR="0030723D" w:rsidRPr="0026668F" w:rsidRDefault="00153AEF" w:rsidP="002D7E33">
            <w:pPr>
              <w:pStyle w:val="TableParagraph"/>
              <w:spacing w:before="80" w:after="80" w:line="300" w:lineRule="atLeast"/>
              <w:ind w:left="35" w:right="219"/>
              <w:jc w:val="both"/>
              <w:rPr>
                <w:rFonts w:asciiTheme="minorHAnsi" w:hAnsiTheme="minorHAnsi"/>
                <w:sz w:val="24"/>
                <w:szCs w:val="24"/>
                <w:lang w:val="pt-BR"/>
              </w:rPr>
            </w:pPr>
            <w:r w:rsidRPr="0026668F">
              <w:rPr>
                <w:rFonts w:asciiTheme="minorHAnsi" w:hAnsiTheme="minorHAnsi"/>
                <w:b/>
                <w:sz w:val="24"/>
                <w:szCs w:val="24"/>
                <w:lang w:val="pt-BR"/>
              </w:rPr>
              <w:t xml:space="preserve">REFERÊNCIA DE TEMPO: </w:t>
            </w:r>
            <w:r w:rsidRPr="0026668F">
              <w:rPr>
                <w:rFonts w:asciiTheme="minorHAnsi" w:hAnsiTheme="minorHAnsi"/>
                <w:sz w:val="24"/>
                <w:szCs w:val="24"/>
                <w:lang w:val="pt-BR"/>
              </w:rPr>
              <w:t>Para todas as referências de tempo será observado o horário de Brasília /DF.</w:t>
            </w:r>
          </w:p>
        </w:tc>
      </w:tr>
      <w:tr w:rsidR="0030723D" w:rsidRPr="000460E9" w:rsidTr="00CC4C6D">
        <w:trPr>
          <w:trHeight w:hRule="exact" w:val="1729"/>
        </w:trPr>
        <w:tc>
          <w:tcPr>
            <w:tcW w:w="9362" w:type="dxa"/>
            <w:gridSpan w:val="2"/>
          </w:tcPr>
          <w:p w:rsidR="0030723D" w:rsidRPr="0026668F" w:rsidRDefault="00153AEF" w:rsidP="002D7E33">
            <w:pPr>
              <w:pStyle w:val="TableParagraph"/>
              <w:spacing w:before="80" w:after="80" w:line="300" w:lineRule="atLeast"/>
              <w:ind w:left="35" w:right="30"/>
              <w:jc w:val="both"/>
              <w:rPr>
                <w:rFonts w:asciiTheme="minorHAnsi" w:hAnsiTheme="minorHAnsi"/>
                <w:sz w:val="24"/>
                <w:szCs w:val="24"/>
                <w:lang w:val="pt-BR"/>
              </w:rPr>
            </w:pPr>
            <w:r w:rsidRPr="0026668F">
              <w:rPr>
                <w:rFonts w:asciiTheme="minorHAnsi" w:hAnsiTheme="minorHAnsi"/>
                <w:b/>
                <w:sz w:val="24"/>
                <w:szCs w:val="24"/>
                <w:lang w:val="pt-BR"/>
              </w:rPr>
              <w:t>DISPONIBILIDADE DO EDITAL</w:t>
            </w:r>
            <w:r w:rsidRPr="0026668F">
              <w:rPr>
                <w:rFonts w:asciiTheme="minorHAnsi" w:hAnsiTheme="minorHAnsi"/>
                <w:sz w:val="24"/>
                <w:szCs w:val="24"/>
                <w:lang w:val="pt-BR"/>
              </w:rPr>
              <w:t xml:space="preserve">: O edital encontra-se disponível na página eletrônica deste Tribunal, </w:t>
            </w:r>
            <w:hyperlink r:id="rId8">
              <w:r w:rsidRPr="0026668F">
                <w:rPr>
                  <w:rFonts w:asciiTheme="minorHAnsi" w:hAnsiTheme="minorHAnsi"/>
                  <w:b/>
                  <w:sz w:val="24"/>
                  <w:szCs w:val="24"/>
                  <w:lang w:val="pt-BR"/>
                </w:rPr>
                <w:t>www.trt22.jus.br</w:t>
              </w:r>
            </w:hyperlink>
            <w:r w:rsidRPr="0026668F">
              <w:rPr>
                <w:rFonts w:asciiTheme="minorHAnsi" w:hAnsiTheme="minorHAnsi"/>
                <w:b/>
                <w:sz w:val="24"/>
                <w:szCs w:val="24"/>
                <w:lang w:val="pt-BR"/>
              </w:rPr>
              <w:t xml:space="preserve"> </w:t>
            </w:r>
            <w:r w:rsidRPr="0026668F">
              <w:rPr>
                <w:rFonts w:asciiTheme="minorHAnsi" w:hAnsiTheme="minorHAnsi"/>
                <w:sz w:val="24"/>
                <w:szCs w:val="24"/>
                <w:lang w:val="pt-BR"/>
              </w:rPr>
              <w:t xml:space="preserve">na aba transparência, menu: licitação - licitações em andamento, bem como no portal de compras do Governo Federal: </w:t>
            </w:r>
            <w:r w:rsidRPr="0026668F">
              <w:rPr>
                <w:rFonts w:asciiTheme="minorHAnsi" w:hAnsiTheme="minorHAnsi"/>
                <w:b/>
                <w:sz w:val="24"/>
                <w:szCs w:val="24"/>
                <w:lang w:val="pt-BR"/>
              </w:rPr>
              <w:t>comprasgovernamentais.gov.br</w:t>
            </w:r>
            <w:r w:rsidRPr="0026668F">
              <w:rPr>
                <w:rFonts w:asciiTheme="minorHAnsi" w:hAnsiTheme="minorHAnsi"/>
                <w:sz w:val="24"/>
                <w:szCs w:val="24"/>
                <w:lang w:val="pt-BR"/>
              </w:rPr>
              <w:t>,  ou ainda, na sala de licitações do TRT da 22ª Região, Complexo Administrativo, sito na rua João da Cruz Monteiro, n.º 1694, 1º andar - Sul, Cristo Rei, CEP: 64014-210,</w:t>
            </w:r>
            <w:r w:rsidRPr="0026668F">
              <w:rPr>
                <w:rFonts w:asciiTheme="minorHAnsi" w:hAnsiTheme="minorHAnsi"/>
                <w:spacing w:val="-24"/>
                <w:sz w:val="24"/>
                <w:szCs w:val="24"/>
                <w:lang w:val="pt-BR"/>
              </w:rPr>
              <w:t xml:space="preserve"> </w:t>
            </w:r>
            <w:r w:rsidRPr="0026668F">
              <w:rPr>
                <w:rFonts w:asciiTheme="minorHAnsi" w:hAnsiTheme="minorHAnsi"/>
                <w:sz w:val="24"/>
                <w:szCs w:val="24"/>
                <w:lang w:val="pt-BR"/>
              </w:rPr>
              <w:t>Teresina/PI.</w:t>
            </w:r>
          </w:p>
        </w:tc>
      </w:tr>
      <w:tr w:rsidR="0030723D" w:rsidRPr="000460E9" w:rsidTr="00AB68E9">
        <w:trPr>
          <w:trHeight w:hRule="exact" w:val="475"/>
        </w:trPr>
        <w:tc>
          <w:tcPr>
            <w:tcW w:w="9362" w:type="dxa"/>
            <w:gridSpan w:val="2"/>
          </w:tcPr>
          <w:p w:rsidR="0030723D" w:rsidRPr="0026668F" w:rsidRDefault="00153AEF" w:rsidP="002D7E33">
            <w:pPr>
              <w:pStyle w:val="TableParagraph"/>
              <w:tabs>
                <w:tab w:val="left" w:pos="4500"/>
              </w:tabs>
              <w:spacing w:before="80" w:after="80" w:line="300" w:lineRule="atLeast"/>
              <w:ind w:left="35" w:right="219"/>
              <w:rPr>
                <w:rFonts w:asciiTheme="minorHAnsi" w:hAnsiTheme="minorHAnsi"/>
                <w:b/>
                <w:sz w:val="24"/>
                <w:szCs w:val="24"/>
                <w:lang w:val="pt-BR"/>
              </w:rPr>
            </w:pPr>
            <w:r w:rsidRPr="0026668F">
              <w:rPr>
                <w:rFonts w:asciiTheme="minorHAnsi" w:hAnsiTheme="minorHAnsi"/>
                <w:b/>
                <w:sz w:val="24"/>
                <w:szCs w:val="24"/>
                <w:lang w:val="pt-BR"/>
              </w:rPr>
              <w:t>CODIGO DA UASG DO TRT22:</w:t>
            </w:r>
            <w:r w:rsidRPr="0026668F">
              <w:rPr>
                <w:rFonts w:asciiTheme="minorHAnsi" w:hAnsiTheme="minorHAnsi"/>
                <w:b/>
                <w:spacing w:val="-10"/>
                <w:sz w:val="24"/>
                <w:szCs w:val="24"/>
                <w:lang w:val="pt-BR"/>
              </w:rPr>
              <w:t xml:space="preserve"> </w:t>
            </w:r>
            <w:r w:rsidRPr="0026668F">
              <w:rPr>
                <w:rFonts w:asciiTheme="minorHAnsi" w:hAnsiTheme="minorHAnsi"/>
                <w:b/>
                <w:sz w:val="24"/>
                <w:szCs w:val="24"/>
                <w:lang w:val="pt-BR"/>
              </w:rPr>
              <w:t xml:space="preserve">080024  </w:t>
            </w:r>
            <w:r w:rsidRPr="0026668F">
              <w:rPr>
                <w:rFonts w:asciiTheme="minorHAnsi" w:hAnsiTheme="minorHAnsi"/>
                <w:b/>
                <w:spacing w:val="1"/>
                <w:sz w:val="24"/>
                <w:szCs w:val="24"/>
                <w:lang w:val="pt-BR"/>
              </w:rPr>
              <w:t xml:space="preserve"> </w:t>
            </w:r>
            <w:r w:rsidRPr="0026668F">
              <w:rPr>
                <w:rFonts w:asciiTheme="minorHAnsi" w:hAnsiTheme="minorHAnsi"/>
                <w:b/>
                <w:sz w:val="24"/>
                <w:szCs w:val="24"/>
                <w:lang w:val="pt-BR"/>
              </w:rPr>
              <w:t>-</w:t>
            </w:r>
            <w:r w:rsidRPr="0026668F">
              <w:rPr>
                <w:rFonts w:asciiTheme="minorHAnsi" w:hAnsiTheme="minorHAnsi"/>
                <w:b/>
                <w:sz w:val="24"/>
                <w:szCs w:val="24"/>
                <w:lang w:val="pt-BR"/>
              </w:rPr>
              <w:tab/>
              <w:t>CNPJ DO TRT22:</w:t>
            </w:r>
            <w:r w:rsidRPr="0026668F">
              <w:rPr>
                <w:rFonts w:asciiTheme="minorHAnsi" w:hAnsiTheme="minorHAnsi"/>
                <w:b/>
                <w:spacing w:val="-11"/>
                <w:sz w:val="24"/>
                <w:szCs w:val="24"/>
                <w:lang w:val="pt-BR"/>
              </w:rPr>
              <w:t xml:space="preserve"> </w:t>
            </w:r>
            <w:r w:rsidRPr="0026668F">
              <w:rPr>
                <w:rFonts w:asciiTheme="minorHAnsi" w:hAnsiTheme="minorHAnsi"/>
                <w:b/>
                <w:sz w:val="24"/>
                <w:szCs w:val="24"/>
                <w:lang w:val="pt-BR"/>
              </w:rPr>
              <w:t>03.458.141/0001-</w:t>
            </w:r>
            <w:r w:rsidR="00094E51" w:rsidRPr="0026668F">
              <w:rPr>
                <w:rFonts w:asciiTheme="minorHAnsi" w:hAnsiTheme="minorHAnsi"/>
                <w:b/>
                <w:sz w:val="24"/>
                <w:szCs w:val="24"/>
                <w:lang w:val="pt-BR"/>
              </w:rPr>
              <w:t xml:space="preserve"> </w:t>
            </w:r>
            <w:r w:rsidRPr="0026668F">
              <w:rPr>
                <w:rFonts w:asciiTheme="minorHAnsi" w:hAnsiTheme="minorHAnsi"/>
                <w:b/>
                <w:sz w:val="24"/>
                <w:szCs w:val="24"/>
                <w:lang w:val="pt-BR"/>
              </w:rPr>
              <w:t>40</w:t>
            </w:r>
          </w:p>
        </w:tc>
      </w:tr>
    </w:tbl>
    <w:p w:rsidR="0030723D" w:rsidRPr="0026668F" w:rsidRDefault="0030723D" w:rsidP="002D7E33">
      <w:pPr>
        <w:pStyle w:val="Corpodetexto"/>
        <w:spacing w:before="80" w:after="80" w:line="300" w:lineRule="atLeast"/>
        <w:rPr>
          <w:rFonts w:asciiTheme="minorHAnsi" w:hAnsiTheme="minorHAnsi"/>
          <w:sz w:val="24"/>
          <w:szCs w:val="24"/>
          <w:lang w:val="pt-BR"/>
        </w:rPr>
      </w:pPr>
    </w:p>
    <w:p w:rsidR="00FF4D3B" w:rsidRPr="0026668F" w:rsidRDefault="00FF4D3B" w:rsidP="002D7E33">
      <w:pPr>
        <w:pStyle w:val="Corpodetexto"/>
        <w:spacing w:before="80" w:after="80" w:line="300" w:lineRule="atLeast"/>
        <w:ind w:left="965"/>
        <w:rPr>
          <w:rFonts w:asciiTheme="minorHAnsi" w:hAnsiTheme="minorHAnsi"/>
          <w:sz w:val="24"/>
          <w:szCs w:val="24"/>
          <w:lang w:val="pt-BR"/>
        </w:rPr>
      </w:pPr>
    </w:p>
    <w:p w:rsidR="00FF4D3B" w:rsidRPr="0026668F" w:rsidRDefault="00FF4D3B" w:rsidP="002D7E33">
      <w:pPr>
        <w:pStyle w:val="Corpodetexto"/>
        <w:spacing w:before="80" w:after="80" w:line="300" w:lineRule="atLeast"/>
        <w:ind w:left="965"/>
        <w:rPr>
          <w:rFonts w:asciiTheme="minorHAnsi" w:hAnsiTheme="minorHAnsi"/>
          <w:sz w:val="24"/>
          <w:szCs w:val="24"/>
          <w:lang w:val="pt-BR"/>
        </w:rPr>
      </w:pPr>
    </w:p>
    <w:p w:rsidR="00FF4D3B" w:rsidRPr="0026668F" w:rsidRDefault="00FF4D3B" w:rsidP="002D7E33">
      <w:pPr>
        <w:pStyle w:val="Corpodetexto"/>
        <w:spacing w:before="80" w:after="80" w:line="300" w:lineRule="atLeast"/>
        <w:ind w:left="965"/>
        <w:rPr>
          <w:rFonts w:asciiTheme="minorHAnsi" w:hAnsiTheme="minorHAnsi"/>
          <w:sz w:val="24"/>
          <w:szCs w:val="24"/>
          <w:lang w:val="pt-BR"/>
        </w:rPr>
      </w:pPr>
    </w:p>
    <w:p w:rsidR="00FF4D3B" w:rsidRPr="0026668F" w:rsidRDefault="00FF4D3B" w:rsidP="002D7E33">
      <w:pPr>
        <w:pStyle w:val="Corpodetexto"/>
        <w:spacing w:before="80" w:after="80" w:line="300" w:lineRule="atLeast"/>
        <w:ind w:left="965"/>
        <w:rPr>
          <w:rFonts w:asciiTheme="minorHAnsi" w:hAnsiTheme="minorHAnsi"/>
          <w:sz w:val="24"/>
          <w:szCs w:val="24"/>
          <w:lang w:val="pt-BR"/>
        </w:rPr>
      </w:pPr>
    </w:p>
    <w:p w:rsidR="00094E51" w:rsidRPr="0026668F" w:rsidRDefault="00094E51" w:rsidP="002D7E33">
      <w:pPr>
        <w:pStyle w:val="Corpodetexto"/>
        <w:spacing w:before="80" w:after="80" w:line="300" w:lineRule="atLeast"/>
        <w:ind w:left="965"/>
        <w:rPr>
          <w:rFonts w:asciiTheme="minorHAnsi" w:hAnsiTheme="minorHAnsi"/>
          <w:sz w:val="24"/>
          <w:szCs w:val="24"/>
          <w:lang w:val="pt-BR"/>
        </w:rPr>
      </w:pPr>
    </w:p>
    <w:p w:rsidR="00094E51" w:rsidRPr="0026668F" w:rsidRDefault="00094E51" w:rsidP="002D7E33">
      <w:pPr>
        <w:pStyle w:val="Corpodetexto"/>
        <w:spacing w:before="80" w:after="80" w:line="300" w:lineRule="atLeast"/>
        <w:ind w:left="965"/>
        <w:rPr>
          <w:rFonts w:asciiTheme="minorHAnsi" w:hAnsiTheme="minorHAnsi"/>
          <w:sz w:val="24"/>
          <w:szCs w:val="24"/>
          <w:lang w:val="pt-BR"/>
        </w:rPr>
      </w:pPr>
    </w:p>
    <w:p w:rsidR="00094E51" w:rsidRPr="0026668F" w:rsidRDefault="00094E51" w:rsidP="002D7E33">
      <w:pPr>
        <w:pStyle w:val="Corpodetexto"/>
        <w:spacing w:before="80" w:after="80" w:line="300" w:lineRule="atLeast"/>
        <w:ind w:left="965"/>
        <w:rPr>
          <w:rFonts w:asciiTheme="minorHAnsi" w:hAnsiTheme="minorHAnsi"/>
          <w:sz w:val="24"/>
          <w:szCs w:val="24"/>
          <w:lang w:val="pt-BR"/>
        </w:rPr>
      </w:pPr>
    </w:p>
    <w:p w:rsidR="00FF4D3B" w:rsidRPr="0026668F" w:rsidRDefault="00FF4D3B" w:rsidP="002D7E33">
      <w:pPr>
        <w:pStyle w:val="Corpodetexto"/>
        <w:spacing w:before="80" w:after="80" w:line="300" w:lineRule="atLeast"/>
        <w:ind w:left="965"/>
        <w:rPr>
          <w:rFonts w:asciiTheme="minorHAnsi" w:hAnsiTheme="minorHAnsi"/>
          <w:sz w:val="24"/>
          <w:szCs w:val="24"/>
          <w:lang w:val="pt-BR"/>
        </w:rPr>
      </w:pPr>
    </w:p>
    <w:p w:rsidR="00FF4D3B" w:rsidRPr="0026668F" w:rsidRDefault="00FF4D3B" w:rsidP="002D7E33">
      <w:pPr>
        <w:pStyle w:val="Corpodetexto"/>
        <w:spacing w:before="80" w:after="80" w:line="300" w:lineRule="atLeast"/>
        <w:ind w:left="965"/>
        <w:rPr>
          <w:rFonts w:asciiTheme="minorHAnsi" w:hAnsiTheme="minorHAnsi"/>
          <w:sz w:val="24"/>
          <w:szCs w:val="24"/>
          <w:lang w:val="pt-BR"/>
        </w:rPr>
      </w:pPr>
    </w:p>
    <w:p w:rsidR="009C7888" w:rsidRPr="0026668F" w:rsidRDefault="009C7888">
      <w:pPr>
        <w:rPr>
          <w:rFonts w:asciiTheme="minorHAnsi" w:hAnsiTheme="minorHAnsi"/>
          <w:sz w:val="24"/>
          <w:szCs w:val="24"/>
          <w:lang w:val="pt-BR"/>
        </w:rPr>
      </w:pPr>
      <w:r w:rsidRPr="0026668F">
        <w:rPr>
          <w:rFonts w:asciiTheme="minorHAnsi" w:hAnsiTheme="minorHAnsi"/>
          <w:sz w:val="24"/>
          <w:szCs w:val="24"/>
          <w:lang w:val="pt-BR"/>
        </w:rPr>
        <w:br w:type="page"/>
      </w:r>
    </w:p>
    <w:p w:rsidR="0030723D" w:rsidRPr="0026668F" w:rsidRDefault="00153AEF" w:rsidP="003D0311">
      <w:pPr>
        <w:pStyle w:val="Corpodetexto"/>
        <w:spacing w:before="80" w:after="80" w:line="300" w:lineRule="atLeast"/>
        <w:ind w:left="142" w:firstLine="851"/>
        <w:jc w:val="both"/>
        <w:rPr>
          <w:rFonts w:asciiTheme="minorHAnsi" w:hAnsiTheme="minorHAnsi"/>
          <w:sz w:val="24"/>
          <w:szCs w:val="24"/>
          <w:lang w:val="pt-BR"/>
        </w:rPr>
      </w:pPr>
      <w:r w:rsidRPr="0026668F">
        <w:rPr>
          <w:rFonts w:asciiTheme="minorHAnsi" w:hAnsiTheme="minorHAnsi"/>
          <w:sz w:val="24"/>
          <w:szCs w:val="24"/>
          <w:lang w:val="pt-BR"/>
        </w:rPr>
        <w:lastRenderedPageBreak/>
        <w:t>O  T</w:t>
      </w:r>
      <w:r w:rsidR="003D0311" w:rsidRPr="0026668F">
        <w:rPr>
          <w:rFonts w:asciiTheme="minorHAnsi" w:hAnsiTheme="minorHAnsi"/>
          <w:sz w:val="24"/>
          <w:szCs w:val="24"/>
          <w:lang w:val="pt-BR"/>
        </w:rPr>
        <w:t>ribunal Regional do Trabalho da 22ª Região</w:t>
      </w:r>
      <w:r w:rsidRPr="0026668F">
        <w:rPr>
          <w:rFonts w:asciiTheme="minorHAnsi" w:hAnsiTheme="minorHAnsi"/>
          <w:sz w:val="24"/>
          <w:szCs w:val="24"/>
          <w:lang w:val="pt-BR"/>
        </w:rPr>
        <w:t>,   por  meio    do(a)</w:t>
      </w:r>
      <w:r w:rsidR="003D0311" w:rsidRPr="0026668F">
        <w:rPr>
          <w:rFonts w:asciiTheme="minorHAnsi" w:hAnsiTheme="minorHAnsi"/>
          <w:sz w:val="24"/>
          <w:szCs w:val="24"/>
          <w:lang w:val="pt-BR"/>
        </w:rPr>
        <w:t xml:space="preserve"> </w:t>
      </w:r>
      <w:r w:rsidRPr="0026668F">
        <w:rPr>
          <w:rFonts w:asciiTheme="minorHAnsi" w:hAnsiTheme="minorHAnsi"/>
          <w:sz w:val="24"/>
          <w:szCs w:val="24"/>
          <w:lang w:val="pt-BR"/>
        </w:rPr>
        <w:t xml:space="preserve">Pregoeiro(a) designado(a) pela Portaria GP N.º </w:t>
      </w:r>
      <w:r w:rsidR="00FD1369" w:rsidRPr="0026668F">
        <w:rPr>
          <w:rFonts w:asciiTheme="minorHAnsi" w:hAnsiTheme="minorHAnsi"/>
          <w:sz w:val="24"/>
          <w:szCs w:val="24"/>
          <w:lang w:val="pt-BR"/>
        </w:rPr>
        <w:t>376</w:t>
      </w:r>
      <w:r w:rsidRPr="0026668F">
        <w:rPr>
          <w:rFonts w:asciiTheme="minorHAnsi" w:hAnsiTheme="minorHAnsi"/>
          <w:sz w:val="24"/>
          <w:szCs w:val="24"/>
          <w:lang w:val="pt-BR"/>
        </w:rPr>
        <w:t>/201</w:t>
      </w:r>
      <w:r w:rsidR="00FD1369" w:rsidRPr="0026668F">
        <w:rPr>
          <w:rFonts w:asciiTheme="minorHAnsi" w:hAnsiTheme="minorHAnsi"/>
          <w:sz w:val="24"/>
          <w:szCs w:val="24"/>
          <w:lang w:val="pt-BR"/>
        </w:rPr>
        <w:t>7</w:t>
      </w:r>
      <w:r w:rsidRPr="0026668F">
        <w:rPr>
          <w:rFonts w:asciiTheme="minorHAnsi" w:hAnsiTheme="minorHAnsi"/>
          <w:sz w:val="24"/>
          <w:szCs w:val="24"/>
          <w:lang w:val="pt-BR"/>
        </w:rPr>
        <w:t xml:space="preserve">, torna público para o conhecimento dos interessados, que realizará licitação para REGISTRO DE PREÇOS, na modalidade PREGÃO, na forma ELETRÔNICA, </w:t>
      </w:r>
      <w:r w:rsidRPr="0026668F">
        <w:rPr>
          <w:rFonts w:asciiTheme="minorHAnsi" w:hAnsiTheme="minorHAnsi"/>
          <w:b/>
          <w:sz w:val="24"/>
          <w:szCs w:val="24"/>
          <w:lang w:val="pt-BR"/>
        </w:rPr>
        <w:t xml:space="preserve">do tipo menor preço, </w:t>
      </w:r>
      <w:r w:rsidRPr="0026668F">
        <w:rPr>
          <w:rFonts w:asciiTheme="minorHAnsi" w:hAnsiTheme="minorHAnsi"/>
          <w:sz w:val="24"/>
          <w:szCs w:val="24"/>
          <w:lang w:val="pt-BR"/>
        </w:rPr>
        <w:t>nos termos da Lei nº 10.520, de 17 de julho de 2002, do</w:t>
      </w:r>
      <w:r w:rsidR="0065653C" w:rsidRPr="0026668F">
        <w:rPr>
          <w:rFonts w:asciiTheme="minorHAnsi" w:hAnsiTheme="minorHAnsi"/>
          <w:sz w:val="24"/>
          <w:szCs w:val="24"/>
          <w:lang w:val="pt-BR"/>
        </w:rPr>
        <w:t>s</w:t>
      </w:r>
      <w:r w:rsidRPr="0026668F">
        <w:rPr>
          <w:rFonts w:asciiTheme="minorHAnsi" w:hAnsiTheme="minorHAnsi"/>
          <w:sz w:val="24"/>
          <w:szCs w:val="24"/>
          <w:lang w:val="pt-BR"/>
        </w:rPr>
        <w:t xml:space="preserve"> Decreto</w:t>
      </w:r>
      <w:r w:rsidR="0065653C" w:rsidRPr="0026668F">
        <w:rPr>
          <w:rFonts w:asciiTheme="minorHAnsi" w:hAnsiTheme="minorHAnsi"/>
          <w:sz w:val="24"/>
          <w:szCs w:val="24"/>
          <w:lang w:val="pt-BR"/>
        </w:rPr>
        <w:t>s</w:t>
      </w:r>
      <w:r w:rsidRPr="0026668F">
        <w:rPr>
          <w:rFonts w:asciiTheme="minorHAnsi" w:hAnsiTheme="minorHAnsi"/>
          <w:sz w:val="24"/>
          <w:szCs w:val="24"/>
          <w:lang w:val="pt-BR"/>
        </w:rPr>
        <w:t xml:space="preserve"> nº 5.450</w:t>
      </w:r>
      <w:r w:rsidR="0065653C" w:rsidRPr="0026668F">
        <w:rPr>
          <w:rFonts w:asciiTheme="minorHAnsi" w:hAnsiTheme="minorHAnsi"/>
          <w:sz w:val="24"/>
          <w:szCs w:val="24"/>
          <w:lang w:val="pt-BR"/>
        </w:rPr>
        <w:t>/2005,</w:t>
      </w:r>
      <w:r w:rsidRPr="0026668F">
        <w:rPr>
          <w:rFonts w:asciiTheme="minorHAnsi" w:hAnsiTheme="minorHAnsi"/>
          <w:sz w:val="24"/>
          <w:szCs w:val="24"/>
          <w:lang w:val="pt-BR"/>
        </w:rPr>
        <w:t xml:space="preserve"> nº 7.892</w:t>
      </w:r>
      <w:r w:rsidR="0065653C" w:rsidRPr="0026668F">
        <w:rPr>
          <w:rFonts w:asciiTheme="minorHAnsi" w:hAnsiTheme="minorHAnsi"/>
          <w:sz w:val="24"/>
          <w:szCs w:val="24"/>
          <w:lang w:val="pt-BR"/>
        </w:rPr>
        <w:t>/2013</w:t>
      </w:r>
      <w:r w:rsidR="005B0B25" w:rsidRPr="0026668F">
        <w:rPr>
          <w:rFonts w:asciiTheme="minorHAnsi" w:hAnsiTheme="minorHAnsi"/>
          <w:sz w:val="24"/>
          <w:szCs w:val="24"/>
          <w:lang w:val="pt-BR"/>
        </w:rPr>
        <w:t xml:space="preserve"> e</w:t>
      </w:r>
      <w:r w:rsidRPr="0026668F">
        <w:rPr>
          <w:rFonts w:asciiTheme="minorHAnsi" w:hAnsiTheme="minorHAnsi"/>
          <w:sz w:val="24"/>
          <w:szCs w:val="24"/>
          <w:lang w:val="pt-BR"/>
        </w:rPr>
        <w:t xml:space="preserve"> </w:t>
      </w:r>
      <w:r w:rsidR="0065653C" w:rsidRPr="0026668F">
        <w:rPr>
          <w:rFonts w:asciiTheme="minorHAnsi" w:hAnsiTheme="minorHAnsi"/>
          <w:sz w:val="24"/>
          <w:szCs w:val="24"/>
          <w:lang w:val="pt-BR"/>
        </w:rPr>
        <w:t>n° 8.538/2015</w:t>
      </w:r>
      <w:r w:rsidRPr="0026668F">
        <w:rPr>
          <w:rFonts w:asciiTheme="minorHAnsi" w:hAnsiTheme="minorHAnsi"/>
          <w:sz w:val="24"/>
          <w:szCs w:val="24"/>
          <w:lang w:val="pt-BR"/>
        </w:rPr>
        <w:t>, da Lei Complementar n° 123</w:t>
      </w:r>
      <w:r w:rsidR="0065653C" w:rsidRPr="0026668F">
        <w:rPr>
          <w:rFonts w:asciiTheme="minorHAnsi" w:hAnsiTheme="minorHAnsi"/>
          <w:sz w:val="24"/>
          <w:szCs w:val="24"/>
          <w:lang w:val="pt-BR"/>
        </w:rPr>
        <w:t>/2006 e LC 147/2014</w:t>
      </w:r>
      <w:r w:rsidRPr="0026668F">
        <w:rPr>
          <w:rFonts w:asciiTheme="minorHAnsi" w:hAnsiTheme="minorHAnsi"/>
          <w:sz w:val="24"/>
          <w:szCs w:val="24"/>
          <w:lang w:val="pt-BR"/>
        </w:rPr>
        <w:t>,</w:t>
      </w:r>
      <w:r w:rsidR="0065653C" w:rsidRPr="0026668F">
        <w:rPr>
          <w:rFonts w:asciiTheme="minorHAnsi" w:hAnsiTheme="minorHAnsi"/>
          <w:sz w:val="24"/>
          <w:szCs w:val="24"/>
          <w:lang w:val="pt-BR"/>
        </w:rPr>
        <w:t xml:space="preserve"> </w:t>
      </w:r>
      <w:r w:rsidRPr="0026668F">
        <w:rPr>
          <w:rFonts w:asciiTheme="minorHAnsi" w:hAnsiTheme="minorHAnsi"/>
          <w:sz w:val="24"/>
          <w:szCs w:val="24"/>
          <w:lang w:val="pt-BR"/>
        </w:rPr>
        <w:t xml:space="preserve"> aplicando-se, subsidiariamente, a Lei nº 8.666, de 21 de junho de 1993, e as exigências estabelecidas neste Edital e seus</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anexos.</w:t>
      </w:r>
    </w:p>
    <w:p w:rsidR="0030723D" w:rsidRPr="0026668F" w:rsidRDefault="00153AEF" w:rsidP="002D7E33">
      <w:pPr>
        <w:pStyle w:val="Corpodetexto"/>
        <w:spacing w:before="80" w:after="80" w:line="300" w:lineRule="atLeast"/>
        <w:ind w:left="112" w:right="137" w:firstLine="852"/>
        <w:jc w:val="both"/>
        <w:rPr>
          <w:rFonts w:asciiTheme="minorHAnsi" w:hAnsiTheme="minorHAnsi"/>
          <w:sz w:val="24"/>
          <w:szCs w:val="24"/>
          <w:lang w:val="pt-BR"/>
        </w:rPr>
      </w:pPr>
      <w:r w:rsidRPr="0026668F">
        <w:rPr>
          <w:rFonts w:asciiTheme="minorHAnsi" w:hAnsiTheme="minorHAnsi"/>
          <w:sz w:val="24"/>
          <w:szCs w:val="24"/>
          <w:lang w:val="pt-BR"/>
        </w:rPr>
        <w:t>O Pregão Eletrônico será realizado em sessão pública, conduzido pelo(a) Pregoeiro(a) designado(a), com o auxílio dos membros da equipe de apoio, previamente credenciados no aplicativo "Licitações", constante da página eletrônica do sistema do comprasnet(</w:t>
      </w:r>
      <w:hyperlink r:id="rId9">
        <w:r w:rsidRPr="0026668F">
          <w:rPr>
            <w:rFonts w:asciiTheme="minorHAnsi" w:hAnsiTheme="minorHAnsi"/>
            <w:sz w:val="24"/>
            <w:szCs w:val="24"/>
            <w:u w:val="single"/>
            <w:lang w:val="pt-BR"/>
          </w:rPr>
          <w:t>www.comprasgovernamentais.gov.br</w:t>
        </w:r>
      </w:hyperlink>
      <w:r w:rsidRPr="0026668F">
        <w:rPr>
          <w:rFonts w:asciiTheme="minorHAnsi" w:hAnsiTheme="minorHAnsi"/>
          <w:sz w:val="24"/>
          <w:szCs w:val="24"/>
          <w:lang w:val="pt-BR"/>
        </w:rPr>
        <w:t>), cujo monitoramento e inserção de dados gerados ou transferidos, utilizam recursos de criptografia e autenticação que garantem condições de segurança em todas as etapas do certame.</w:t>
      </w:r>
    </w:p>
    <w:p w:rsidR="0030723D" w:rsidRPr="0026668F" w:rsidRDefault="00153AEF" w:rsidP="002D7E33">
      <w:pPr>
        <w:pStyle w:val="Corpodetexto"/>
        <w:spacing w:before="80" w:after="80" w:line="300" w:lineRule="atLeast"/>
        <w:ind w:left="112" w:right="141" w:firstLine="852"/>
        <w:jc w:val="both"/>
        <w:rPr>
          <w:rFonts w:asciiTheme="minorHAnsi" w:hAnsiTheme="minorHAnsi"/>
          <w:sz w:val="24"/>
          <w:szCs w:val="24"/>
          <w:lang w:val="pt-BR"/>
        </w:rPr>
      </w:pPr>
      <w:r w:rsidRPr="0026668F">
        <w:rPr>
          <w:rFonts w:asciiTheme="minorHAnsi" w:hAnsiTheme="minorHAnsi"/>
          <w:sz w:val="24"/>
          <w:szCs w:val="24"/>
          <w:lang w:val="pt-BR"/>
        </w:rPr>
        <w:t xml:space="preserve">Não havendo expediente ou ocorrendo qualquer fato superveniente que impeça a realização do certame na data marcada, a sessão será automaticamente transferida </w:t>
      </w:r>
      <w:r w:rsidR="008D3382">
        <w:rPr>
          <w:rFonts w:asciiTheme="minorHAnsi" w:hAnsiTheme="minorHAnsi"/>
          <w:sz w:val="24"/>
          <w:szCs w:val="24"/>
          <w:lang w:val="pt-BR"/>
        </w:rPr>
        <w:t>para o primeiro dia útil subsequ</w:t>
      </w:r>
      <w:r w:rsidRPr="0026668F">
        <w:rPr>
          <w:rFonts w:asciiTheme="minorHAnsi" w:hAnsiTheme="minorHAnsi"/>
          <w:sz w:val="24"/>
          <w:szCs w:val="24"/>
          <w:lang w:val="pt-BR"/>
        </w:rPr>
        <w:t>ente, no mesmo horário anteriormente estabelecido, desde que não haja comunicação do(a) Pregoeiro(a) em contrário.</w:t>
      </w:r>
    </w:p>
    <w:p w:rsidR="0030723D" w:rsidRPr="0026668F" w:rsidRDefault="00153AEF" w:rsidP="002D7E33">
      <w:pPr>
        <w:pStyle w:val="Corpodetexto"/>
        <w:spacing w:before="80" w:after="80" w:line="300" w:lineRule="atLeast"/>
        <w:ind w:left="112" w:right="139" w:firstLine="852"/>
        <w:jc w:val="both"/>
        <w:rPr>
          <w:rFonts w:asciiTheme="minorHAnsi" w:hAnsiTheme="minorHAnsi"/>
          <w:sz w:val="24"/>
          <w:szCs w:val="24"/>
          <w:lang w:val="pt-BR"/>
        </w:rPr>
      </w:pPr>
      <w:r w:rsidRPr="0026668F">
        <w:rPr>
          <w:rFonts w:asciiTheme="minorHAnsi" w:hAnsiTheme="minorHAnsi"/>
          <w:sz w:val="24"/>
          <w:szCs w:val="24"/>
          <w:lang w:val="pt-BR"/>
        </w:rPr>
        <w:t>Na data, horário e endereço eletrônico abaixo indicados far-se-á a abertura da Sessão Publica de Pregão Eletrônico.</w:t>
      </w:r>
    </w:p>
    <w:p w:rsidR="0030723D" w:rsidRPr="0026668F" w:rsidRDefault="00CC2CD5" w:rsidP="002D7E33">
      <w:pPr>
        <w:pStyle w:val="Heading2"/>
        <w:spacing w:before="80" w:after="80" w:line="300" w:lineRule="atLeast"/>
        <w:ind w:left="112" w:firstLine="0"/>
        <w:jc w:val="both"/>
        <w:rPr>
          <w:rFonts w:asciiTheme="minorHAnsi" w:hAnsiTheme="minorHAnsi"/>
          <w:sz w:val="24"/>
          <w:szCs w:val="24"/>
          <w:lang w:val="pt-BR"/>
        </w:rPr>
      </w:pPr>
      <w:r w:rsidRPr="0026668F">
        <w:rPr>
          <w:rFonts w:asciiTheme="minorHAnsi" w:hAnsiTheme="minorHAnsi"/>
          <w:sz w:val="24"/>
          <w:szCs w:val="24"/>
          <w:lang w:val="pt-BR"/>
        </w:rPr>
        <w:t xml:space="preserve">DATA: </w:t>
      </w:r>
      <w:r w:rsidR="00886286" w:rsidRPr="00886286">
        <w:rPr>
          <w:rFonts w:asciiTheme="minorHAnsi" w:hAnsiTheme="minorHAnsi"/>
          <w:sz w:val="24"/>
          <w:szCs w:val="24"/>
          <w:lang w:val="pt-BR"/>
        </w:rPr>
        <w:t>27</w:t>
      </w:r>
      <w:r w:rsidRPr="00717E70">
        <w:rPr>
          <w:rFonts w:asciiTheme="minorHAnsi" w:hAnsiTheme="minorHAnsi"/>
          <w:color w:val="FF0000"/>
          <w:sz w:val="24"/>
          <w:szCs w:val="24"/>
          <w:lang w:val="pt-BR"/>
        </w:rPr>
        <w:t xml:space="preserve"> </w:t>
      </w:r>
      <w:r w:rsidRPr="008D3382">
        <w:rPr>
          <w:rFonts w:asciiTheme="minorHAnsi" w:hAnsiTheme="minorHAnsi"/>
          <w:sz w:val="24"/>
          <w:szCs w:val="24"/>
          <w:lang w:val="pt-BR"/>
        </w:rPr>
        <w:t xml:space="preserve">de </w:t>
      </w:r>
      <w:r w:rsidR="008D3382" w:rsidRPr="008D3382">
        <w:rPr>
          <w:rFonts w:asciiTheme="minorHAnsi" w:hAnsiTheme="minorHAnsi"/>
          <w:sz w:val="24"/>
          <w:szCs w:val="24"/>
          <w:lang w:val="pt-BR"/>
        </w:rPr>
        <w:t>dez</w:t>
      </w:r>
      <w:r w:rsidR="005B63AC" w:rsidRPr="008D3382">
        <w:rPr>
          <w:rFonts w:asciiTheme="minorHAnsi" w:hAnsiTheme="minorHAnsi"/>
          <w:sz w:val="24"/>
          <w:szCs w:val="24"/>
          <w:lang w:val="pt-BR"/>
        </w:rPr>
        <w:t>embro</w:t>
      </w:r>
      <w:r w:rsidR="00153AEF" w:rsidRPr="008D3382">
        <w:rPr>
          <w:rFonts w:asciiTheme="minorHAnsi" w:hAnsiTheme="minorHAnsi"/>
          <w:sz w:val="24"/>
          <w:szCs w:val="24"/>
          <w:lang w:val="pt-BR"/>
        </w:rPr>
        <w:t xml:space="preserve"> de 2017</w:t>
      </w:r>
    </w:p>
    <w:p w:rsidR="0030723D" w:rsidRPr="0026668F" w:rsidRDefault="00153AEF" w:rsidP="002D7E33">
      <w:pPr>
        <w:spacing w:before="80" w:after="80" w:line="300" w:lineRule="atLeast"/>
        <w:ind w:left="112"/>
        <w:jc w:val="both"/>
        <w:rPr>
          <w:rFonts w:asciiTheme="minorHAnsi" w:hAnsiTheme="minorHAnsi"/>
          <w:b/>
          <w:sz w:val="24"/>
          <w:szCs w:val="24"/>
          <w:lang w:val="pt-BR"/>
        </w:rPr>
      </w:pPr>
      <w:r w:rsidRPr="0026668F">
        <w:rPr>
          <w:rFonts w:asciiTheme="minorHAnsi" w:hAnsiTheme="minorHAnsi"/>
          <w:b/>
          <w:sz w:val="24"/>
          <w:szCs w:val="24"/>
          <w:lang w:val="pt-BR"/>
        </w:rPr>
        <w:t xml:space="preserve">HORÁRIO DE BRASÍLIA: </w:t>
      </w:r>
      <w:r w:rsidR="00C70DE6" w:rsidRPr="00886286">
        <w:rPr>
          <w:rFonts w:asciiTheme="minorHAnsi" w:hAnsiTheme="minorHAnsi"/>
          <w:b/>
          <w:sz w:val="24"/>
          <w:szCs w:val="24"/>
          <w:lang w:val="pt-BR"/>
        </w:rPr>
        <w:t>10</w:t>
      </w:r>
      <w:r w:rsidRPr="00886286">
        <w:rPr>
          <w:rFonts w:asciiTheme="minorHAnsi" w:hAnsiTheme="minorHAnsi"/>
          <w:b/>
          <w:sz w:val="24"/>
          <w:szCs w:val="24"/>
          <w:lang w:val="pt-BR"/>
        </w:rPr>
        <w:t>h (</w:t>
      </w:r>
      <w:r w:rsidR="00C70DE6" w:rsidRPr="00886286">
        <w:rPr>
          <w:rFonts w:asciiTheme="minorHAnsi" w:hAnsiTheme="minorHAnsi"/>
          <w:b/>
          <w:sz w:val="24"/>
          <w:szCs w:val="24"/>
          <w:lang w:val="pt-BR"/>
        </w:rPr>
        <w:t>dez</w:t>
      </w:r>
      <w:r w:rsidRPr="00886286">
        <w:rPr>
          <w:rFonts w:asciiTheme="minorHAnsi" w:hAnsiTheme="minorHAnsi"/>
          <w:b/>
          <w:sz w:val="24"/>
          <w:szCs w:val="24"/>
          <w:lang w:val="pt-BR"/>
        </w:rPr>
        <w:t xml:space="preserve"> horas).</w:t>
      </w:r>
    </w:p>
    <w:p w:rsidR="0030723D" w:rsidRPr="0026668F" w:rsidRDefault="00153AEF" w:rsidP="002D7E33">
      <w:pPr>
        <w:spacing w:before="80" w:after="80" w:line="300" w:lineRule="atLeast"/>
        <w:ind w:left="112"/>
        <w:jc w:val="both"/>
        <w:rPr>
          <w:rFonts w:asciiTheme="minorHAnsi" w:hAnsiTheme="minorHAnsi"/>
          <w:sz w:val="24"/>
          <w:szCs w:val="24"/>
          <w:lang w:val="pt-BR"/>
        </w:rPr>
      </w:pPr>
      <w:r w:rsidRPr="0026668F">
        <w:rPr>
          <w:rFonts w:asciiTheme="minorHAnsi" w:hAnsiTheme="minorHAnsi"/>
          <w:b/>
          <w:sz w:val="24"/>
          <w:szCs w:val="24"/>
          <w:lang w:val="pt-BR"/>
        </w:rPr>
        <w:t xml:space="preserve">ENDEREÇO ELETRÔNICO: </w:t>
      </w:r>
      <w:hyperlink r:id="rId10">
        <w:r w:rsidRPr="0026668F">
          <w:rPr>
            <w:rFonts w:asciiTheme="minorHAnsi" w:hAnsiTheme="minorHAnsi"/>
            <w:sz w:val="24"/>
            <w:szCs w:val="24"/>
            <w:u w:val="single"/>
            <w:lang w:val="pt-BR"/>
          </w:rPr>
          <w:t>www.comprasgovernamentais.gov.br</w:t>
        </w:r>
      </w:hyperlink>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30723D" w:rsidRPr="0026668F" w:rsidRDefault="00153AEF" w:rsidP="003D0311">
      <w:pPr>
        <w:pStyle w:val="Heading2"/>
        <w:numPr>
          <w:ilvl w:val="0"/>
          <w:numId w:val="10"/>
        </w:numPr>
        <w:tabs>
          <w:tab w:val="left" w:pos="474"/>
        </w:tabs>
        <w:spacing w:before="80" w:after="80" w:line="300" w:lineRule="atLeast"/>
        <w:jc w:val="both"/>
        <w:rPr>
          <w:rFonts w:asciiTheme="minorHAnsi" w:hAnsiTheme="minorHAnsi"/>
          <w:sz w:val="24"/>
          <w:szCs w:val="24"/>
        </w:rPr>
      </w:pPr>
      <w:r w:rsidRPr="0026668F">
        <w:rPr>
          <w:rFonts w:asciiTheme="minorHAnsi" w:hAnsiTheme="minorHAnsi"/>
          <w:sz w:val="24"/>
          <w:szCs w:val="24"/>
        </w:rPr>
        <w:t>DO</w:t>
      </w:r>
      <w:r w:rsidRPr="0026668F">
        <w:rPr>
          <w:rFonts w:asciiTheme="minorHAnsi" w:hAnsiTheme="minorHAnsi"/>
          <w:spacing w:val="-6"/>
          <w:sz w:val="24"/>
          <w:szCs w:val="24"/>
        </w:rPr>
        <w:t xml:space="preserve"> </w:t>
      </w:r>
      <w:r w:rsidRPr="0026668F">
        <w:rPr>
          <w:rFonts w:asciiTheme="minorHAnsi" w:hAnsiTheme="minorHAnsi"/>
          <w:sz w:val="24"/>
          <w:szCs w:val="24"/>
        </w:rPr>
        <w:t>OBJETO</w:t>
      </w:r>
    </w:p>
    <w:p w:rsidR="00710C33" w:rsidRPr="00710C33" w:rsidRDefault="00541C9D" w:rsidP="000460E9">
      <w:pPr>
        <w:pStyle w:val="Corpodetexto"/>
        <w:spacing w:before="80" w:after="80" w:line="300" w:lineRule="atLeast"/>
        <w:ind w:left="567" w:firstLine="993"/>
        <w:jc w:val="both"/>
        <w:rPr>
          <w:rFonts w:asciiTheme="minorHAnsi" w:hAnsiTheme="minorHAnsi"/>
          <w:sz w:val="24"/>
          <w:szCs w:val="24"/>
          <w:lang w:val="pt-BR"/>
        </w:rPr>
      </w:pPr>
      <w:r w:rsidRPr="00541C9D">
        <w:rPr>
          <w:rFonts w:asciiTheme="minorHAnsi" w:hAnsiTheme="minorHAnsi"/>
          <w:lang w:val="pt-BR"/>
        </w:rPr>
        <w:t xml:space="preserve">Contratação de empresa especializada para </w:t>
      </w:r>
      <w:r w:rsidRPr="00541C9D">
        <w:rPr>
          <w:rStyle w:val="BodytextBold28"/>
          <w:rFonts w:asciiTheme="minorHAnsi" w:hAnsiTheme="minorHAnsi"/>
          <w:b w:val="0"/>
          <w:bCs/>
          <w:lang w:val="pt-BR"/>
        </w:rPr>
        <w:t>efetuar a recarga de extintores, fornecimento de materiais e peças de reposição dos componentes dos extintores instalados nos prédios do Tribunal Regional do</w:t>
      </w:r>
      <w:r w:rsidRPr="00541C9D">
        <w:rPr>
          <w:rStyle w:val="BodytextBold28"/>
          <w:rFonts w:asciiTheme="minorHAnsi" w:hAnsiTheme="minorHAnsi"/>
          <w:lang w:val="pt-BR"/>
        </w:rPr>
        <w:t xml:space="preserve"> </w:t>
      </w:r>
      <w:r w:rsidRPr="00541C9D">
        <w:rPr>
          <w:rStyle w:val="BodytextBold28"/>
          <w:rFonts w:asciiTheme="minorHAnsi" w:hAnsiTheme="minorHAnsi"/>
          <w:b w:val="0"/>
          <w:bCs/>
          <w:lang w:val="pt-BR"/>
        </w:rPr>
        <w:t>Trabalho da 22ª Região</w:t>
      </w:r>
      <w:r w:rsidR="00710C33" w:rsidRPr="00710C33">
        <w:rPr>
          <w:rFonts w:asciiTheme="minorHAnsi" w:hAnsiTheme="minorHAnsi"/>
          <w:sz w:val="24"/>
          <w:szCs w:val="24"/>
          <w:lang w:val="pt-BR"/>
        </w:rPr>
        <w:t xml:space="preserve">, conforme condições, quantidades, exigências e estimativas estabelecidas </w:t>
      </w:r>
      <w:r w:rsidR="00010B6E">
        <w:rPr>
          <w:rFonts w:asciiTheme="minorHAnsi" w:hAnsiTheme="minorHAnsi"/>
          <w:sz w:val="24"/>
          <w:szCs w:val="24"/>
          <w:lang w:val="pt-BR"/>
        </w:rPr>
        <w:t>no termo de referência, anexo</w:t>
      </w:r>
      <w:r>
        <w:rPr>
          <w:rFonts w:asciiTheme="minorHAnsi" w:hAnsiTheme="minorHAnsi"/>
          <w:sz w:val="24"/>
          <w:szCs w:val="24"/>
          <w:lang w:val="pt-BR"/>
        </w:rPr>
        <w:t>s</w:t>
      </w:r>
      <w:r w:rsidR="00010B6E">
        <w:rPr>
          <w:rFonts w:asciiTheme="minorHAnsi" w:hAnsiTheme="minorHAnsi"/>
          <w:sz w:val="24"/>
          <w:szCs w:val="24"/>
          <w:lang w:val="pt-BR"/>
        </w:rPr>
        <w:t xml:space="preserve"> I</w:t>
      </w:r>
      <w:r>
        <w:rPr>
          <w:rFonts w:asciiTheme="minorHAnsi" w:hAnsiTheme="minorHAnsi"/>
          <w:sz w:val="24"/>
          <w:szCs w:val="24"/>
          <w:lang w:val="pt-BR"/>
        </w:rPr>
        <w:t xml:space="preserve"> e A</w:t>
      </w:r>
      <w:r w:rsidR="00010B6E">
        <w:rPr>
          <w:rFonts w:asciiTheme="minorHAnsi" w:hAnsiTheme="minorHAnsi"/>
          <w:sz w:val="24"/>
          <w:szCs w:val="24"/>
          <w:lang w:val="pt-BR"/>
        </w:rPr>
        <w:t xml:space="preserve"> do edital.</w:t>
      </w:r>
    </w:p>
    <w:p w:rsidR="00EF2A11" w:rsidRPr="0026668F" w:rsidRDefault="00E239B8" w:rsidP="00010B6E">
      <w:pPr>
        <w:tabs>
          <w:tab w:val="left" w:pos="1529"/>
          <w:tab w:val="left" w:pos="1530"/>
        </w:tabs>
        <w:spacing w:before="80" w:after="80" w:line="300" w:lineRule="atLeast"/>
        <w:ind w:left="538" w:right="136"/>
        <w:rPr>
          <w:rFonts w:asciiTheme="minorHAnsi" w:hAnsiTheme="minorHAnsi"/>
          <w:color w:val="FF0000"/>
          <w:sz w:val="24"/>
          <w:szCs w:val="24"/>
          <w:lang w:val="pt-BR"/>
        </w:rPr>
      </w:pPr>
      <w:r w:rsidRPr="00625472">
        <w:rPr>
          <w:rFonts w:asciiTheme="minorHAnsi" w:hAnsiTheme="minorHAnsi"/>
          <w:sz w:val="24"/>
          <w:szCs w:val="24"/>
          <w:lang w:val="pt-BR"/>
        </w:rPr>
        <w:t xml:space="preserve">  </w:t>
      </w:r>
    </w:p>
    <w:p w:rsidR="0030723D" w:rsidRPr="0026668F" w:rsidRDefault="00153AEF" w:rsidP="003D0311">
      <w:pPr>
        <w:pStyle w:val="Heading2"/>
        <w:numPr>
          <w:ilvl w:val="0"/>
          <w:numId w:val="10"/>
        </w:numPr>
        <w:tabs>
          <w:tab w:val="left" w:pos="484"/>
          <w:tab w:val="left" w:pos="485"/>
        </w:tabs>
        <w:spacing w:before="80" w:after="80" w:line="300" w:lineRule="atLeast"/>
        <w:ind w:left="484" w:hanging="384"/>
        <w:jc w:val="both"/>
        <w:rPr>
          <w:rFonts w:asciiTheme="minorHAnsi" w:hAnsiTheme="minorHAnsi"/>
          <w:sz w:val="24"/>
          <w:szCs w:val="24"/>
        </w:rPr>
      </w:pPr>
      <w:r w:rsidRPr="0026668F">
        <w:rPr>
          <w:rFonts w:asciiTheme="minorHAnsi" w:hAnsiTheme="minorHAnsi"/>
          <w:sz w:val="24"/>
          <w:szCs w:val="24"/>
        </w:rPr>
        <w:t>DO</w:t>
      </w:r>
      <w:r w:rsidRPr="0026668F">
        <w:rPr>
          <w:rFonts w:asciiTheme="minorHAnsi" w:hAnsiTheme="minorHAnsi"/>
          <w:spacing w:val="-8"/>
          <w:sz w:val="24"/>
          <w:szCs w:val="24"/>
        </w:rPr>
        <w:t xml:space="preserve"> </w:t>
      </w:r>
      <w:r w:rsidRPr="0026668F">
        <w:rPr>
          <w:rFonts w:asciiTheme="minorHAnsi" w:hAnsiTheme="minorHAnsi"/>
          <w:sz w:val="24"/>
          <w:szCs w:val="24"/>
        </w:rPr>
        <w:t>CREDENCIAMENTO</w:t>
      </w:r>
    </w:p>
    <w:p w:rsidR="0030723D" w:rsidRPr="0026668F" w:rsidRDefault="00153AEF" w:rsidP="002D7E33">
      <w:pPr>
        <w:pStyle w:val="PargrafodaLista"/>
        <w:numPr>
          <w:ilvl w:val="1"/>
          <w:numId w:val="10"/>
        </w:numPr>
        <w:tabs>
          <w:tab w:val="left" w:pos="1517"/>
        </w:tabs>
        <w:spacing w:before="80" w:after="80" w:line="300" w:lineRule="atLeast"/>
        <w:ind w:left="525" w:right="112" w:firstLine="0"/>
        <w:rPr>
          <w:rFonts w:asciiTheme="minorHAnsi" w:hAnsiTheme="minorHAnsi"/>
          <w:sz w:val="24"/>
          <w:szCs w:val="24"/>
          <w:lang w:val="pt-BR"/>
        </w:rPr>
      </w:pPr>
      <w:r w:rsidRPr="0026668F">
        <w:rPr>
          <w:rFonts w:asciiTheme="minorHAnsi" w:hAnsiTheme="minorHAnsi"/>
          <w:sz w:val="24"/>
          <w:szCs w:val="24"/>
          <w:lang w:val="pt-BR"/>
        </w:rPr>
        <w:t>O Credenciamento é o nível básico do registro cadastral no SICAF, que permite a participação dos interessados na modalidade licitatória Pregão, em sua forma eletrônica.</w:t>
      </w:r>
    </w:p>
    <w:p w:rsidR="0030723D" w:rsidRPr="0026668F" w:rsidRDefault="00153AEF" w:rsidP="002D7E33">
      <w:pPr>
        <w:pStyle w:val="PargrafodaLista"/>
        <w:numPr>
          <w:ilvl w:val="1"/>
          <w:numId w:val="10"/>
        </w:numPr>
        <w:tabs>
          <w:tab w:val="left" w:pos="1517"/>
        </w:tabs>
        <w:spacing w:before="80" w:after="80" w:line="300" w:lineRule="atLeast"/>
        <w:ind w:left="525" w:right="110" w:firstLine="0"/>
        <w:rPr>
          <w:rFonts w:asciiTheme="minorHAnsi" w:hAnsiTheme="minorHAnsi"/>
          <w:sz w:val="24"/>
          <w:szCs w:val="24"/>
          <w:lang w:val="pt-BR"/>
        </w:rPr>
      </w:pPr>
      <w:r w:rsidRPr="0026668F">
        <w:rPr>
          <w:rFonts w:asciiTheme="minorHAnsi" w:hAnsiTheme="minorHAnsi"/>
          <w:sz w:val="24"/>
          <w:szCs w:val="24"/>
          <w:lang w:val="pt-BR"/>
        </w:rPr>
        <w:t xml:space="preserve">O cadastro no SICAF poderá ser iniciado no Portal de Compras do Governo Federal, no sítio </w:t>
      </w:r>
      <w:hyperlink r:id="rId11">
        <w:r w:rsidRPr="0026668F">
          <w:rPr>
            <w:rFonts w:asciiTheme="minorHAnsi" w:hAnsiTheme="minorHAnsi"/>
            <w:sz w:val="24"/>
            <w:szCs w:val="24"/>
            <w:lang w:val="pt-BR"/>
          </w:rPr>
          <w:t>www.comprasgovernamentais.gov.br,</w:t>
        </w:r>
      </w:hyperlink>
      <w:r w:rsidRPr="0026668F">
        <w:rPr>
          <w:rFonts w:asciiTheme="minorHAnsi" w:hAnsiTheme="minorHAnsi"/>
          <w:sz w:val="24"/>
          <w:szCs w:val="24"/>
          <w:lang w:val="pt-BR"/>
        </w:rPr>
        <w:t xml:space="preserve"> com a solicitação de login e senha pelo</w:t>
      </w:r>
      <w:r w:rsidRPr="0026668F">
        <w:rPr>
          <w:rFonts w:asciiTheme="minorHAnsi" w:hAnsiTheme="minorHAnsi"/>
          <w:spacing w:val="-3"/>
          <w:sz w:val="24"/>
          <w:szCs w:val="24"/>
          <w:lang w:val="pt-BR"/>
        </w:rPr>
        <w:t xml:space="preserve"> </w:t>
      </w:r>
      <w:r w:rsidRPr="0026668F">
        <w:rPr>
          <w:rFonts w:asciiTheme="minorHAnsi" w:hAnsiTheme="minorHAnsi"/>
          <w:sz w:val="24"/>
          <w:szCs w:val="24"/>
          <w:lang w:val="pt-BR"/>
        </w:rPr>
        <w:t>interessado.</w:t>
      </w:r>
    </w:p>
    <w:p w:rsidR="0030723D" w:rsidRPr="0026668F" w:rsidRDefault="00153AEF" w:rsidP="002D7E33">
      <w:pPr>
        <w:pStyle w:val="PargrafodaLista"/>
        <w:numPr>
          <w:ilvl w:val="1"/>
          <w:numId w:val="10"/>
        </w:numPr>
        <w:tabs>
          <w:tab w:val="left" w:pos="1517"/>
        </w:tabs>
        <w:spacing w:before="80" w:after="80" w:line="300" w:lineRule="atLeast"/>
        <w:ind w:left="525" w:right="113" w:firstLine="0"/>
        <w:rPr>
          <w:rFonts w:asciiTheme="minorHAnsi" w:hAnsiTheme="minorHAnsi"/>
          <w:sz w:val="24"/>
          <w:szCs w:val="24"/>
          <w:lang w:val="pt-BR"/>
        </w:rPr>
      </w:pPr>
      <w:r w:rsidRPr="0026668F">
        <w:rPr>
          <w:rFonts w:asciiTheme="minorHAnsi" w:hAnsiTheme="minorHAnsi"/>
          <w:sz w:val="24"/>
          <w:szCs w:val="24"/>
          <w:lang w:val="pt-BR"/>
        </w:rPr>
        <w:t>O credenciamento junto ao provedor do sistema implica a responsabilidade do licitante ou de seu representante legal e a presunção de sua capacidade técnica para realização das transações inerentes a este</w:t>
      </w:r>
      <w:r w:rsidRPr="0026668F">
        <w:rPr>
          <w:rFonts w:asciiTheme="minorHAnsi" w:hAnsiTheme="minorHAnsi"/>
          <w:spacing w:val="-15"/>
          <w:sz w:val="24"/>
          <w:szCs w:val="24"/>
          <w:lang w:val="pt-BR"/>
        </w:rPr>
        <w:t xml:space="preserve"> </w:t>
      </w:r>
      <w:r w:rsidRPr="0026668F">
        <w:rPr>
          <w:rFonts w:asciiTheme="minorHAnsi" w:hAnsiTheme="minorHAnsi"/>
          <w:sz w:val="24"/>
          <w:szCs w:val="24"/>
          <w:lang w:val="pt-BR"/>
        </w:rPr>
        <w:t>Pregão.</w:t>
      </w:r>
    </w:p>
    <w:p w:rsidR="0030723D" w:rsidRPr="0026668F" w:rsidRDefault="00153AEF" w:rsidP="002D7E33">
      <w:pPr>
        <w:pStyle w:val="PargrafodaLista"/>
        <w:numPr>
          <w:ilvl w:val="1"/>
          <w:numId w:val="10"/>
        </w:numPr>
        <w:tabs>
          <w:tab w:val="left" w:pos="1530"/>
        </w:tabs>
        <w:spacing w:before="80" w:after="80" w:line="300" w:lineRule="atLeast"/>
        <w:ind w:left="538" w:right="117" w:firstLine="0"/>
        <w:rPr>
          <w:rFonts w:asciiTheme="minorHAnsi" w:hAnsiTheme="minorHAnsi"/>
          <w:sz w:val="24"/>
          <w:szCs w:val="24"/>
          <w:lang w:val="pt-BR"/>
        </w:rPr>
      </w:pPr>
      <w:r w:rsidRPr="0026668F">
        <w:rPr>
          <w:rFonts w:asciiTheme="minorHAnsi" w:hAnsiTheme="minorHAnsi"/>
          <w:sz w:val="24"/>
          <w:szCs w:val="24"/>
          <w:lang w:val="pt-BR"/>
        </w:rPr>
        <w:t xml:space="preserve">O uso da senha de acesso pelo licitante é de sua responsabilidade exclusiva, incluindo qualquer transação efetuada diretamente ou por seu representante, não cabendo ao provedor do sistema, ou ao órgão ou entidade </w:t>
      </w:r>
      <w:r w:rsidRPr="0026668F">
        <w:rPr>
          <w:rFonts w:asciiTheme="minorHAnsi" w:hAnsiTheme="minorHAnsi"/>
          <w:sz w:val="24"/>
          <w:szCs w:val="24"/>
          <w:lang w:val="pt-BR"/>
        </w:rPr>
        <w:lastRenderedPageBreak/>
        <w:t>responsável por esta licitação, responsabilidade por eventuais danos decorrentes de uso indevido da senha, ainda que por</w:t>
      </w:r>
      <w:r w:rsidRPr="0026668F">
        <w:rPr>
          <w:rFonts w:asciiTheme="minorHAnsi" w:hAnsiTheme="minorHAnsi"/>
          <w:spacing w:val="-2"/>
          <w:sz w:val="24"/>
          <w:szCs w:val="24"/>
          <w:lang w:val="pt-BR"/>
        </w:rPr>
        <w:t xml:space="preserve"> </w:t>
      </w:r>
      <w:r w:rsidRPr="0026668F">
        <w:rPr>
          <w:rFonts w:asciiTheme="minorHAnsi" w:hAnsiTheme="minorHAnsi"/>
          <w:sz w:val="24"/>
          <w:szCs w:val="24"/>
          <w:lang w:val="pt-BR"/>
        </w:rPr>
        <w:t>terceiros.</w:t>
      </w:r>
    </w:p>
    <w:p w:rsidR="0030723D" w:rsidRPr="0026668F" w:rsidRDefault="00153AEF" w:rsidP="002D7E33">
      <w:pPr>
        <w:pStyle w:val="PargrafodaLista"/>
        <w:numPr>
          <w:ilvl w:val="1"/>
          <w:numId w:val="10"/>
        </w:numPr>
        <w:tabs>
          <w:tab w:val="left" w:pos="1530"/>
        </w:tabs>
        <w:spacing w:before="80" w:after="80" w:line="300" w:lineRule="atLeast"/>
        <w:ind w:left="538" w:right="120" w:firstLine="0"/>
        <w:rPr>
          <w:rFonts w:asciiTheme="minorHAnsi" w:hAnsiTheme="minorHAnsi"/>
          <w:sz w:val="24"/>
          <w:szCs w:val="24"/>
          <w:lang w:val="pt-BR"/>
        </w:rPr>
      </w:pPr>
      <w:r w:rsidRPr="0026668F">
        <w:rPr>
          <w:rFonts w:asciiTheme="minorHAnsi" w:hAnsiTheme="minorHAnsi"/>
          <w:sz w:val="24"/>
          <w:szCs w:val="24"/>
          <w:lang w:val="pt-BR"/>
        </w:rPr>
        <w:t>A perda da senha ou a quebra de sigilo deverão ser comunicadas imediatamente ao provedor do sistema para imediato bloqueio de</w:t>
      </w:r>
      <w:r w:rsidRPr="0026668F">
        <w:rPr>
          <w:rFonts w:asciiTheme="minorHAnsi" w:hAnsiTheme="minorHAnsi"/>
          <w:spacing w:val="-21"/>
          <w:sz w:val="24"/>
          <w:szCs w:val="24"/>
          <w:lang w:val="pt-BR"/>
        </w:rPr>
        <w:t xml:space="preserve"> </w:t>
      </w:r>
      <w:r w:rsidRPr="0026668F">
        <w:rPr>
          <w:rFonts w:asciiTheme="minorHAnsi" w:hAnsiTheme="minorHAnsi"/>
          <w:sz w:val="24"/>
          <w:szCs w:val="24"/>
          <w:lang w:val="pt-BR"/>
        </w:rPr>
        <w:t>acesso.</w:t>
      </w:r>
    </w:p>
    <w:p w:rsidR="0030723D" w:rsidRPr="0026668F" w:rsidRDefault="00153AEF" w:rsidP="002D7E33">
      <w:pPr>
        <w:pStyle w:val="PargrafodaLista"/>
        <w:numPr>
          <w:ilvl w:val="1"/>
          <w:numId w:val="10"/>
        </w:numPr>
        <w:tabs>
          <w:tab w:val="left" w:pos="1530"/>
        </w:tabs>
        <w:spacing w:before="80" w:after="80" w:line="300" w:lineRule="atLeast"/>
        <w:ind w:left="538" w:right="120" w:firstLine="0"/>
        <w:rPr>
          <w:rFonts w:asciiTheme="minorHAnsi" w:hAnsiTheme="minorHAnsi"/>
          <w:sz w:val="24"/>
          <w:szCs w:val="24"/>
          <w:lang w:val="pt-BR"/>
        </w:rPr>
      </w:pPr>
      <w:r w:rsidRPr="0026668F">
        <w:rPr>
          <w:rFonts w:asciiTheme="minorHAnsi" w:hAnsiTheme="minorHAnsi"/>
          <w:sz w:val="24"/>
          <w:szCs w:val="24"/>
          <w:lang w:val="pt-BR"/>
        </w:rPr>
        <w:t>Incumbirá ao licitante acompanhar as operações no sistema eletrônico durante a sessão pública do pregão eletrônico, ficando responsável pelo ônus decorrente  da perda de negócios diante da inobservância de qualquer mensagem emitida pelo sistema ou de sua</w:t>
      </w:r>
      <w:r w:rsidRPr="0026668F">
        <w:rPr>
          <w:rFonts w:asciiTheme="minorHAnsi" w:hAnsiTheme="minorHAnsi"/>
          <w:spacing w:val="-1"/>
          <w:sz w:val="24"/>
          <w:szCs w:val="24"/>
          <w:lang w:val="pt-BR"/>
        </w:rPr>
        <w:t xml:space="preserve"> </w:t>
      </w:r>
      <w:r w:rsidRPr="0026668F">
        <w:rPr>
          <w:rFonts w:asciiTheme="minorHAnsi" w:hAnsiTheme="minorHAnsi"/>
          <w:sz w:val="24"/>
          <w:szCs w:val="24"/>
          <w:lang w:val="pt-BR"/>
        </w:rPr>
        <w:t>desconexão.</w:t>
      </w:r>
    </w:p>
    <w:p w:rsidR="001C73CB" w:rsidRPr="0026668F" w:rsidRDefault="001C73CB" w:rsidP="001C73CB">
      <w:pPr>
        <w:pStyle w:val="PargrafodaLista"/>
        <w:tabs>
          <w:tab w:val="left" w:pos="1530"/>
        </w:tabs>
        <w:spacing w:before="80" w:after="80" w:line="300" w:lineRule="atLeast"/>
        <w:ind w:left="538" w:right="120"/>
        <w:rPr>
          <w:rFonts w:asciiTheme="minorHAnsi" w:hAnsiTheme="minorHAnsi"/>
          <w:sz w:val="24"/>
          <w:szCs w:val="24"/>
          <w:lang w:val="pt-BR"/>
        </w:rPr>
      </w:pPr>
    </w:p>
    <w:p w:rsidR="0030723D" w:rsidRPr="0026668F" w:rsidRDefault="00153AEF" w:rsidP="002D7E33">
      <w:pPr>
        <w:pStyle w:val="Heading2"/>
        <w:numPr>
          <w:ilvl w:val="0"/>
          <w:numId w:val="10"/>
        </w:numPr>
        <w:tabs>
          <w:tab w:val="left" w:pos="821"/>
          <w:tab w:val="left" w:pos="822"/>
        </w:tabs>
        <w:spacing w:before="80" w:after="80" w:line="300" w:lineRule="atLeast"/>
        <w:ind w:left="821" w:hanging="709"/>
        <w:rPr>
          <w:rFonts w:asciiTheme="minorHAnsi" w:hAnsiTheme="minorHAnsi"/>
          <w:sz w:val="24"/>
          <w:szCs w:val="24"/>
        </w:rPr>
      </w:pPr>
      <w:r w:rsidRPr="0026668F">
        <w:rPr>
          <w:rFonts w:asciiTheme="minorHAnsi" w:hAnsiTheme="minorHAnsi"/>
          <w:sz w:val="24"/>
          <w:szCs w:val="24"/>
        </w:rPr>
        <w:t>DA PARTICIPAÇÃO NO</w:t>
      </w:r>
      <w:r w:rsidRPr="0026668F">
        <w:rPr>
          <w:rFonts w:asciiTheme="minorHAnsi" w:hAnsiTheme="minorHAnsi"/>
          <w:spacing w:val="-14"/>
          <w:sz w:val="24"/>
          <w:szCs w:val="24"/>
        </w:rPr>
        <w:t xml:space="preserve"> </w:t>
      </w:r>
      <w:r w:rsidRPr="0026668F">
        <w:rPr>
          <w:rFonts w:asciiTheme="minorHAnsi" w:hAnsiTheme="minorHAnsi"/>
          <w:sz w:val="24"/>
          <w:szCs w:val="24"/>
        </w:rPr>
        <w:t>PREGÃO.</w:t>
      </w:r>
    </w:p>
    <w:p w:rsidR="0030723D" w:rsidRPr="000460E9" w:rsidRDefault="00153AEF" w:rsidP="002D7E33">
      <w:pPr>
        <w:pStyle w:val="PargrafodaLista"/>
        <w:numPr>
          <w:ilvl w:val="1"/>
          <w:numId w:val="10"/>
        </w:numPr>
        <w:tabs>
          <w:tab w:val="left" w:pos="1530"/>
        </w:tabs>
        <w:spacing w:before="80" w:after="80" w:line="300" w:lineRule="atLeast"/>
        <w:ind w:left="538" w:right="115" w:firstLine="0"/>
        <w:rPr>
          <w:rFonts w:asciiTheme="minorHAnsi" w:hAnsiTheme="minorHAnsi"/>
          <w:sz w:val="24"/>
          <w:szCs w:val="24"/>
          <w:lang w:val="pt-BR"/>
        </w:rPr>
      </w:pPr>
      <w:r w:rsidRPr="0026668F">
        <w:rPr>
          <w:rFonts w:asciiTheme="minorHAnsi" w:hAnsiTheme="minorHAnsi"/>
          <w:sz w:val="24"/>
          <w:szCs w:val="24"/>
          <w:lang w:val="pt-BR"/>
        </w:rPr>
        <w:t xml:space="preserve"> </w:t>
      </w:r>
      <w:r w:rsidR="00151BD4">
        <w:rPr>
          <w:rFonts w:asciiTheme="minorHAnsi" w:hAnsiTheme="minorHAnsi"/>
          <w:sz w:val="24"/>
          <w:szCs w:val="24"/>
          <w:lang w:val="pt-BR"/>
        </w:rPr>
        <w:t>Poderão participar deste</w:t>
      </w:r>
      <w:r w:rsidRPr="0026668F">
        <w:rPr>
          <w:rFonts w:asciiTheme="minorHAnsi" w:hAnsiTheme="minorHAnsi"/>
          <w:sz w:val="24"/>
          <w:szCs w:val="24"/>
          <w:lang w:val="pt-BR"/>
        </w:rPr>
        <w:t xml:space="preserve"> </w:t>
      </w:r>
      <w:r w:rsidRPr="00151BD4">
        <w:rPr>
          <w:rFonts w:asciiTheme="minorHAnsi" w:hAnsiTheme="minorHAnsi"/>
          <w:sz w:val="24"/>
          <w:szCs w:val="24"/>
          <w:lang w:val="pt-BR"/>
        </w:rPr>
        <w:t xml:space="preserve">Pregão </w:t>
      </w:r>
      <w:r w:rsidR="00151BD4">
        <w:rPr>
          <w:rFonts w:asciiTheme="minorHAnsi" w:hAnsiTheme="minorHAnsi"/>
          <w:sz w:val="24"/>
          <w:szCs w:val="24"/>
          <w:lang w:val="pt-BR"/>
        </w:rPr>
        <w:t xml:space="preserve">empresas </w:t>
      </w:r>
      <w:r w:rsidRPr="00151BD4">
        <w:rPr>
          <w:rFonts w:asciiTheme="minorHAnsi" w:hAnsiTheme="minorHAnsi"/>
          <w:sz w:val="24"/>
          <w:szCs w:val="24"/>
          <w:lang w:val="pt-BR"/>
        </w:rPr>
        <w:t xml:space="preserve"> cujo ramo de atividade seja compatível com o objeto desta licitação, e que estejam com Credenciamento regular no </w:t>
      </w:r>
      <w:r w:rsidRPr="0063752C">
        <w:rPr>
          <w:rFonts w:asciiTheme="minorHAnsi" w:hAnsiTheme="minorHAnsi"/>
          <w:sz w:val="24"/>
          <w:szCs w:val="24"/>
          <w:lang w:val="pt-BR"/>
        </w:rPr>
        <w:t>Sistema de Cadastramento Unificado de Fornecedores – SICAF, conforme</w:t>
      </w:r>
      <w:r w:rsidRPr="00151BD4">
        <w:rPr>
          <w:rFonts w:asciiTheme="minorHAnsi" w:hAnsiTheme="minorHAnsi"/>
          <w:color w:val="FF0000"/>
          <w:sz w:val="24"/>
          <w:szCs w:val="24"/>
          <w:lang w:val="pt-BR"/>
        </w:rPr>
        <w:t xml:space="preserve"> </w:t>
      </w:r>
      <w:r w:rsidRPr="000460E9">
        <w:rPr>
          <w:rFonts w:asciiTheme="minorHAnsi" w:hAnsiTheme="minorHAnsi"/>
          <w:sz w:val="24"/>
          <w:szCs w:val="24"/>
          <w:lang w:val="pt-BR"/>
        </w:rPr>
        <w:t>disposto no §3º do artigo 8º da Instrução Normativa SLTI/MPOG nº 2, de 2010.</w:t>
      </w:r>
    </w:p>
    <w:p w:rsidR="0030723D" w:rsidRPr="0026668F" w:rsidRDefault="00153AEF" w:rsidP="002D7E33">
      <w:pPr>
        <w:pStyle w:val="PargrafodaLista"/>
        <w:numPr>
          <w:ilvl w:val="1"/>
          <w:numId w:val="10"/>
        </w:numPr>
        <w:tabs>
          <w:tab w:val="left" w:pos="1530"/>
        </w:tabs>
        <w:spacing w:before="80" w:after="80" w:line="300" w:lineRule="atLeast"/>
        <w:ind w:left="1529" w:hanging="991"/>
        <w:rPr>
          <w:rFonts w:asciiTheme="minorHAnsi" w:hAnsiTheme="minorHAnsi"/>
          <w:sz w:val="24"/>
          <w:szCs w:val="24"/>
          <w:lang w:val="pt-BR"/>
        </w:rPr>
      </w:pPr>
      <w:r w:rsidRPr="0026668F">
        <w:rPr>
          <w:rFonts w:asciiTheme="minorHAnsi" w:hAnsiTheme="minorHAnsi"/>
          <w:sz w:val="24"/>
          <w:szCs w:val="24"/>
          <w:lang w:val="pt-BR"/>
        </w:rPr>
        <w:t>Não poderão participar deste</w:t>
      </w:r>
      <w:r w:rsidRPr="0026668F">
        <w:rPr>
          <w:rFonts w:asciiTheme="minorHAnsi" w:hAnsiTheme="minorHAnsi"/>
          <w:spacing w:val="-10"/>
          <w:sz w:val="24"/>
          <w:szCs w:val="24"/>
          <w:lang w:val="pt-BR"/>
        </w:rPr>
        <w:t xml:space="preserve"> </w:t>
      </w:r>
      <w:r w:rsidRPr="0026668F">
        <w:rPr>
          <w:rFonts w:asciiTheme="minorHAnsi" w:hAnsiTheme="minorHAnsi"/>
          <w:sz w:val="24"/>
          <w:szCs w:val="24"/>
          <w:lang w:val="pt-BR"/>
        </w:rPr>
        <w:t>Pregão:</w:t>
      </w:r>
    </w:p>
    <w:p w:rsidR="0030723D" w:rsidRPr="0026668F" w:rsidRDefault="00153AEF" w:rsidP="00973C34">
      <w:pPr>
        <w:pStyle w:val="PargrafodaLista"/>
        <w:numPr>
          <w:ilvl w:val="2"/>
          <w:numId w:val="10"/>
        </w:numPr>
        <w:tabs>
          <w:tab w:val="left" w:pos="2238"/>
        </w:tabs>
        <w:spacing w:before="80" w:after="80" w:line="300" w:lineRule="atLeast"/>
        <w:ind w:left="1134" w:firstLine="0"/>
        <w:rPr>
          <w:rFonts w:asciiTheme="minorHAnsi" w:hAnsiTheme="minorHAnsi"/>
          <w:sz w:val="24"/>
          <w:szCs w:val="24"/>
          <w:lang w:val="pt-BR"/>
        </w:rPr>
      </w:pPr>
      <w:r w:rsidRPr="0026668F">
        <w:rPr>
          <w:rFonts w:asciiTheme="minorHAnsi" w:hAnsiTheme="minorHAnsi"/>
          <w:sz w:val="24"/>
          <w:szCs w:val="24"/>
          <w:lang w:val="pt-BR"/>
        </w:rPr>
        <w:t>consórcio de empresas, qualquer que seja sua forma de</w:t>
      </w:r>
      <w:r w:rsidRPr="0026668F">
        <w:rPr>
          <w:rFonts w:asciiTheme="minorHAnsi" w:hAnsiTheme="minorHAnsi"/>
          <w:spacing w:val="-15"/>
          <w:sz w:val="24"/>
          <w:szCs w:val="24"/>
          <w:lang w:val="pt-BR"/>
        </w:rPr>
        <w:t xml:space="preserve"> </w:t>
      </w:r>
      <w:r w:rsidRPr="0026668F">
        <w:rPr>
          <w:rFonts w:asciiTheme="minorHAnsi" w:hAnsiTheme="minorHAnsi"/>
          <w:sz w:val="24"/>
          <w:szCs w:val="24"/>
          <w:lang w:val="pt-BR"/>
        </w:rPr>
        <w:t>constituição;</w:t>
      </w:r>
    </w:p>
    <w:p w:rsidR="0030723D" w:rsidRPr="0026668F" w:rsidRDefault="00153AEF" w:rsidP="00973C34">
      <w:pPr>
        <w:pStyle w:val="PargrafodaLista"/>
        <w:numPr>
          <w:ilvl w:val="2"/>
          <w:numId w:val="10"/>
        </w:numPr>
        <w:tabs>
          <w:tab w:val="left" w:pos="2238"/>
        </w:tabs>
        <w:spacing w:before="80" w:after="80" w:line="300" w:lineRule="atLeast"/>
        <w:ind w:left="1134" w:right="121" w:firstLine="0"/>
        <w:rPr>
          <w:rFonts w:asciiTheme="minorHAnsi" w:hAnsiTheme="minorHAnsi"/>
          <w:sz w:val="24"/>
          <w:szCs w:val="24"/>
          <w:lang w:val="pt-BR"/>
        </w:rPr>
      </w:pPr>
      <w:r w:rsidRPr="0026668F">
        <w:rPr>
          <w:rFonts w:asciiTheme="minorHAnsi" w:hAnsiTheme="minorHAnsi"/>
          <w:sz w:val="24"/>
          <w:szCs w:val="24"/>
          <w:lang w:val="pt-BR"/>
        </w:rPr>
        <w:t>empresário suspenso de participar de licitação e impedido de contratar com o TRT da 22ª Região, durante o prazo da sanção</w:t>
      </w:r>
      <w:r w:rsidRPr="0026668F">
        <w:rPr>
          <w:rFonts w:asciiTheme="minorHAnsi" w:hAnsiTheme="minorHAnsi"/>
          <w:spacing w:val="-15"/>
          <w:sz w:val="24"/>
          <w:szCs w:val="24"/>
          <w:lang w:val="pt-BR"/>
        </w:rPr>
        <w:t xml:space="preserve"> </w:t>
      </w:r>
      <w:r w:rsidRPr="0026668F">
        <w:rPr>
          <w:rFonts w:asciiTheme="minorHAnsi" w:hAnsiTheme="minorHAnsi"/>
          <w:sz w:val="24"/>
          <w:szCs w:val="24"/>
          <w:lang w:val="pt-BR"/>
        </w:rPr>
        <w:t>aplicada;</w:t>
      </w:r>
    </w:p>
    <w:p w:rsidR="0030723D" w:rsidRPr="0026668F" w:rsidRDefault="00153AEF" w:rsidP="00973C34">
      <w:pPr>
        <w:pStyle w:val="PargrafodaLista"/>
        <w:numPr>
          <w:ilvl w:val="2"/>
          <w:numId w:val="10"/>
        </w:numPr>
        <w:tabs>
          <w:tab w:val="left" w:pos="2238"/>
        </w:tabs>
        <w:spacing w:before="80" w:after="80" w:line="300" w:lineRule="atLeast"/>
        <w:ind w:left="1134" w:right="120" w:firstLine="0"/>
        <w:rPr>
          <w:rFonts w:asciiTheme="minorHAnsi" w:hAnsiTheme="minorHAnsi"/>
          <w:sz w:val="24"/>
          <w:szCs w:val="24"/>
          <w:lang w:val="pt-BR"/>
        </w:rPr>
      </w:pPr>
      <w:r w:rsidRPr="0026668F">
        <w:rPr>
          <w:rFonts w:asciiTheme="minorHAnsi" w:hAnsiTheme="minorHAnsi"/>
          <w:sz w:val="24"/>
          <w:szCs w:val="24"/>
          <w:lang w:val="pt-BR"/>
        </w:rPr>
        <w:t>empresário declarado inidôneo para licitar ou contratar com a Administração Pública, enquanto perdurarem os motivos determinantes da punição ou até que seja promovida sua</w:t>
      </w:r>
      <w:r w:rsidRPr="0026668F">
        <w:rPr>
          <w:rFonts w:asciiTheme="minorHAnsi" w:hAnsiTheme="minorHAnsi"/>
          <w:spacing w:val="-10"/>
          <w:sz w:val="24"/>
          <w:szCs w:val="24"/>
          <w:lang w:val="pt-BR"/>
        </w:rPr>
        <w:t xml:space="preserve"> </w:t>
      </w:r>
      <w:r w:rsidRPr="0026668F">
        <w:rPr>
          <w:rFonts w:asciiTheme="minorHAnsi" w:hAnsiTheme="minorHAnsi"/>
          <w:sz w:val="24"/>
          <w:szCs w:val="24"/>
          <w:lang w:val="pt-BR"/>
        </w:rPr>
        <w:t>reabilitação;</w:t>
      </w:r>
    </w:p>
    <w:p w:rsidR="0030723D" w:rsidRPr="0026668F" w:rsidRDefault="00153AEF" w:rsidP="00E90935">
      <w:pPr>
        <w:pStyle w:val="PargrafodaLista"/>
        <w:numPr>
          <w:ilvl w:val="2"/>
          <w:numId w:val="10"/>
        </w:numPr>
        <w:tabs>
          <w:tab w:val="left" w:pos="2238"/>
        </w:tabs>
        <w:spacing w:before="80" w:after="80" w:line="300" w:lineRule="atLeast"/>
        <w:ind w:left="1134" w:firstLine="0"/>
        <w:rPr>
          <w:rFonts w:asciiTheme="minorHAnsi" w:hAnsiTheme="minorHAnsi"/>
          <w:sz w:val="24"/>
          <w:szCs w:val="24"/>
          <w:lang w:val="pt-BR"/>
        </w:rPr>
      </w:pPr>
      <w:r w:rsidRPr="0026668F">
        <w:rPr>
          <w:rFonts w:asciiTheme="minorHAnsi" w:hAnsiTheme="minorHAnsi"/>
          <w:sz w:val="24"/>
          <w:szCs w:val="24"/>
          <w:lang w:val="pt-BR"/>
        </w:rPr>
        <w:t>sociedade estrangeira não autorizada a funcionar no</w:t>
      </w:r>
      <w:r w:rsidRPr="0026668F">
        <w:rPr>
          <w:rFonts w:asciiTheme="minorHAnsi" w:hAnsiTheme="minorHAnsi"/>
          <w:spacing w:val="-15"/>
          <w:sz w:val="24"/>
          <w:szCs w:val="24"/>
          <w:lang w:val="pt-BR"/>
        </w:rPr>
        <w:t xml:space="preserve"> </w:t>
      </w:r>
      <w:r w:rsidRPr="0026668F">
        <w:rPr>
          <w:rFonts w:asciiTheme="minorHAnsi" w:hAnsiTheme="minorHAnsi"/>
          <w:sz w:val="24"/>
          <w:szCs w:val="24"/>
          <w:lang w:val="pt-BR"/>
        </w:rPr>
        <w:t>País;</w:t>
      </w:r>
    </w:p>
    <w:p w:rsidR="0030723D" w:rsidRPr="0026668F" w:rsidRDefault="00153AEF" w:rsidP="00973C34">
      <w:pPr>
        <w:pStyle w:val="PargrafodaLista"/>
        <w:numPr>
          <w:ilvl w:val="2"/>
          <w:numId w:val="10"/>
        </w:numPr>
        <w:tabs>
          <w:tab w:val="left" w:pos="2238"/>
        </w:tabs>
        <w:spacing w:before="80" w:after="80" w:line="300" w:lineRule="atLeast"/>
        <w:ind w:left="1134" w:right="119" w:firstLine="0"/>
        <w:rPr>
          <w:rFonts w:asciiTheme="minorHAnsi" w:hAnsiTheme="minorHAnsi"/>
          <w:sz w:val="24"/>
          <w:szCs w:val="24"/>
          <w:lang w:val="pt-BR"/>
        </w:rPr>
      </w:pPr>
      <w:r w:rsidRPr="0026668F">
        <w:rPr>
          <w:rFonts w:asciiTheme="minorHAnsi" w:hAnsiTheme="minorHAnsi"/>
          <w:sz w:val="24"/>
          <w:szCs w:val="24"/>
          <w:lang w:val="pt-BR"/>
        </w:rPr>
        <w:t>empresário cujo estatuto ou contrato social não inclua o objeto deste procedimento</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licitatório;</w:t>
      </w:r>
    </w:p>
    <w:p w:rsidR="0030723D" w:rsidRPr="0026668F" w:rsidRDefault="00153AEF" w:rsidP="00973C34">
      <w:pPr>
        <w:pStyle w:val="PargrafodaLista"/>
        <w:numPr>
          <w:ilvl w:val="2"/>
          <w:numId w:val="10"/>
        </w:numPr>
        <w:tabs>
          <w:tab w:val="left" w:pos="2238"/>
        </w:tabs>
        <w:spacing w:before="80" w:after="80" w:line="300" w:lineRule="atLeast"/>
        <w:ind w:left="1134" w:right="120" w:firstLine="0"/>
        <w:rPr>
          <w:rFonts w:asciiTheme="minorHAnsi" w:hAnsiTheme="minorHAnsi"/>
          <w:sz w:val="24"/>
          <w:szCs w:val="24"/>
          <w:lang w:val="pt-BR"/>
        </w:rPr>
      </w:pPr>
      <w:r w:rsidRPr="0026668F">
        <w:rPr>
          <w:rFonts w:asciiTheme="minorHAnsi" w:hAnsiTheme="minorHAnsi"/>
          <w:sz w:val="24"/>
          <w:szCs w:val="24"/>
          <w:lang w:val="pt-BR"/>
        </w:rPr>
        <w:t>empresário que se encontre em processo de dissolução, recuperação judicial, recuperação extrajudicial, falência, fusão, cisão, ou</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incorporação;</w:t>
      </w:r>
    </w:p>
    <w:p w:rsidR="0030723D" w:rsidRPr="0026668F" w:rsidRDefault="001C73CB" w:rsidP="00973C34">
      <w:pPr>
        <w:pStyle w:val="PargrafodaLista"/>
        <w:numPr>
          <w:ilvl w:val="2"/>
          <w:numId w:val="10"/>
        </w:numPr>
        <w:tabs>
          <w:tab w:val="left" w:pos="2238"/>
        </w:tabs>
        <w:spacing w:before="80" w:after="80" w:line="300" w:lineRule="atLeast"/>
        <w:ind w:left="1134" w:right="114" w:firstLine="0"/>
        <w:rPr>
          <w:rFonts w:asciiTheme="minorHAnsi" w:hAnsiTheme="minorHAnsi"/>
          <w:sz w:val="24"/>
          <w:szCs w:val="24"/>
          <w:lang w:val="pt-BR"/>
        </w:rPr>
      </w:pPr>
      <w:r w:rsidRPr="0026668F">
        <w:rPr>
          <w:rFonts w:asciiTheme="minorHAnsi" w:hAnsiTheme="minorHAnsi"/>
          <w:sz w:val="24"/>
          <w:szCs w:val="24"/>
          <w:lang w:val="pt-BR"/>
        </w:rPr>
        <w:t>s</w:t>
      </w:r>
      <w:r w:rsidR="00153AEF" w:rsidRPr="0026668F">
        <w:rPr>
          <w:rFonts w:asciiTheme="minorHAnsi" w:hAnsiTheme="minorHAnsi"/>
          <w:sz w:val="24"/>
          <w:szCs w:val="24"/>
          <w:lang w:val="pt-BR"/>
        </w:rPr>
        <w:t>ociedades integrantes de um mesmo grupo econômico, assim entendidas   aquelas  que   tenham   diretores,  sócios   ou   representantes</w:t>
      </w:r>
      <w:r w:rsidR="00153AEF" w:rsidRPr="0026668F">
        <w:rPr>
          <w:rFonts w:asciiTheme="minorHAnsi" w:hAnsiTheme="minorHAnsi"/>
          <w:spacing w:val="54"/>
          <w:sz w:val="24"/>
          <w:szCs w:val="24"/>
          <w:lang w:val="pt-BR"/>
        </w:rPr>
        <w:t xml:space="preserve"> </w:t>
      </w:r>
      <w:r w:rsidR="00153AEF" w:rsidRPr="0026668F">
        <w:rPr>
          <w:rFonts w:asciiTheme="minorHAnsi" w:hAnsiTheme="minorHAnsi"/>
          <w:sz w:val="24"/>
          <w:szCs w:val="24"/>
          <w:lang w:val="pt-BR"/>
        </w:rPr>
        <w:t>legais</w:t>
      </w:r>
      <w:r w:rsidR="0037271E" w:rsidRPr="0026668F">
        <w:rPr>
          <w:rFonts w:asciiTheme="minorHAnsi" w:hAnsiTheme="minorHAnsi"/>
          <w:sz w:val="24"/>
          <w:szCs w:val="24"/>
          <w:lang w:val="pt-BR"/>
        </w:rPr>
        <w:t xml:space="preserve"> </w:t>
      </w:r>
      <w:r w:rsidR="00153AEF" w:rsidRPr="0026668F">
        <w:rPr>
          <w:rFonts w:asciiTheme="minorHAnsi" w:hAnsiTheme="minorHAnsi"/>
          <w:sz w:val="24"/>
          <w:szCs w:val="24"/>
          <w:lang w:val="pt-BR"/>
        </w:rPr>
        <w:t>comuns, ou que utilizem recursos materiais, tecnológicos ou humanos em comum, exceto se demonstrado que não agem representando interesse econômico em comum;</w:t>
      </w:r>
    </w:p>
    <w:p w:rsidR="0030723D" w:rsidRPr="0026668F" w:rsidRDefault="001C73CB" w:rsidP="00973C34">
      <w:pPr>
        <w:pStyle w:val="PargrafodaLista"/>
        <w:numPr>
          <w:ilvl w:val="2"/>
          <w:numId w:val="10"/>
        </w:numPr>
        <w:spacing w:before="80" w:after="80" w:line="300" w:lineRule="atLeast"/>
        <w:ind w:left="1134" w:right="114" w:firstLine="0"/>
        <w:rPr>
          <w:rFonts w:asciiTheme="minorHAnsi" w:hAnsiTheme="minorHAnsi"/>
          <w:sz w:val="24"/>
          <w:szCs w:val="24"/>
          <w:lang w:val="pt-BR"/>
        </w:rPr>
      </w:pPr>
      <w:r w:rsidRPr="0026668F">
        <w:rPr>
          <w:rFonts w:asciiTheme="minorHAnsi" w:hAnsiTheme="minorHAnsi"/>
          <w:sz w:val="24"/>
          <w:szCs w:val="24"/>
          <w:lang w:val="pt-BR"/>
        </w:rPr>
        <w:t>e</w:t>
      </w:r>
      <w:r w:rsidR="00153AEF" w:rsidRPr="0026668F">
        <w:rPr>
          <w:rFonts w:asciiTheme="minorHAnsi" w:hAnsiTheme="minorHAnsi"/>
          <w:sz w:val="24"/>
          <w:szCs w:val="24"/>
          <w:lang w:val="pt-BR"/>
        </w:rPr>
        <w:t xml:space="preserve">mpresas que possuam registros impeditivos de contratação no Cadastro Nacional de Empresas Inidôneas e Suspensas, no sítio </w:t>
      </w:r>
      <w:hyperlink r:id="rId12">
        <w:r w:rsidR="00153AEF" w:rsidRPr="0026668F">
          <w:rPr>
            <w:rFonts w:asciiTheme="minorHAnsi" w:hAnsiTheme="minorHAnsi"/>
            <w:sz w:val="24"/>
            <w:szCs w:val="24"/>
            <w:u w:val="single"/>
            <w:lang w:val="pt-BR"/>
          </w:rPr>
          <w:t xml:space="preserve">www.portaltransparencia.gov.br </w:t>
        </w:r>
      </w:hyperlink>
      <w:r w:rsidR="00153AEF" w:rsidRPr="0026668F">
        <w:rPr>
          <w:rFonts w:asciiTheme="minorHAnsi" w:hAnsiTheme="minorHAnsi"/>
          <w:sz w:val="24"/>
          <w:szCs w:val="24"/>
          <w:lang w:val="pt-BR"/>
        </w:rPr>
        <w:t>e no Cadastro Nacional de Condenações Cíveis por Ato de Improbidade Administrativa, disponível no portal do Conselho Nacional de</w:t>
      </w:r>
      <w:r w:rsidR="00153AEF" w:rsidRPr="0026668F">
        <w:rPr>
          <w:rFonts w:asciiTheme="minorHAnsi" w:hAnsiTheme="minorHAnsi"/>
          <w:spacing w:val="-1"/>
          <w:sz w:val="24"/>
          <w:szCs w:val="24"/>
          <w:lang w:val="pt-BR"/>
        </w:rPr>
        <w:t xml:space="preserve"> </w:t>
      </w:r>
      <w:r w:rsidR="00153AEF" w:rsidRPr="0026668F">
        <w:rPr>
          <w:rFonts w:asciiTheme="minorHAnsi" w:hAnsiTheme="minorHAnsi"/>
          <w:sz w:val="24"/>
          <w:szCs w:val="24"/>
          <w:lang w:val="pt-BR"/>
        </w:rPr>
        <w:t>Justiça;</w:t>
      </w:r>
    </w:p>
    <w:p w:rsidR="0030723D" w:rsidRPr="0026668F" w:rsidRDefault="00153AEF" w:rsidP="002D7E33">
      <w:pPr>
        <w:pStyle w:val="PargrafodaLista"/>
        <w:numPr>
          <w:ilvl w:val="1"/>
          <w:numId w:val="10"/>
        </w:numPr>
        <w:tabs>
          <w:tab w:val="left" w:pos="1517"/>
        </w:tabs>
        <w:spacing w:before="80" w:after="80" w:line="300" w:lineRule="atLeast"/>
        <w:ind w:left="525" w:right="112" w:firstLine="0"/>
        <w:rPr>
          <w:rFonts w:asciiTheme="minorHAnsi" w:hAnsiTheme="minorHAnsi"/>
          <w:sz w:val="24"/>
          <w:szCs w:val="24"/>
          <w:lang w:val="pt-BR"/>
        </w:rPr>
      </w:pPr>
      <w:r w:rsidRPr="0026668F">
        <w:rPr>
          <w:rFonts w:asciiTheme="minorHAnsi" w:hAnsiTheme="minorHAnsi"/>
          <w:sz w:val="24"/>
          <w:szCs w:val="24"/>
          <w:lang w:val="pt-BR"/>
        </w:rPr>
        <w:t xml:space="preserve">Como condição para participação no Pregão, </w:t>
      </w:r>
      <w:r w:rsidR="00151BD4">
        <w:rPr>
          <w:rFonts w:asciiTheme="minorHAnsi" w:hAnsiTheme="minorHAnsi"/>
          <w:sz w:val="24"/>
          <w:szCs w:val="24"/>
          <w:lang w:val="pt-BR"/>
        </w:rPr>
        <w:t xml:space="preserve">o licitante assinalará </w:t>
      </w:r>
      <w:r w:rsidR="00151BD4" w:rsidRPr="00151BD4">
        <w:rPr>
          <w:color w:val="000000"/>
          <w:lang w:val="pt-BR"/>
        </w:rPr>
        <w:t>“sim” ou “não”  em campo próprio do sistema eletrônico</w:t>
      </w:r>
      <w:r w:rsidR="00151BD4">
        <w:rPr>
          <w:color w:val="000000"/>
          <w:lang w:val="pt-BR"/>
        </w:rPr>
        <w:t xml:space="preserve">, </w:t>
      </w:r>
      <w:r w:rsidR="00151BD4">
        <w:rPr>
          <w:rFonts w:asciiTheme="minorHAnsi" w:hAnsiTheme="minorHAnsi"/>
          <w:sz w:val="24"/>
          <w:szCs w:val="24"/>
          <w:lang w:val="pt-BR"/>
        </w:rPr>
        <w:t>relativo às seguintes declarações</w:t>
      </w:r>
      <w:r w:rsidRPr="0026668F">
        <w:rPr>
          <w:rFonts w:asciiTheme="minorHAnsi" w:hAnsiTheme="minorHAnsi"/>
          <w:sz w:val="24"/>
          <w:szCs w:val="24"/>
          <w:lang w:val="pt-BR"/>
        </w:rPr>
        <w:t>:</w:t>
      </w:r>
    </w:p>
    <w:p w:rsidR="0030723D" w:rsidRDefault="00153AEF" w:rsidP="00973C34">
      <w:pPr>
        <w:pStyle w:val="PargrafodaLista"/>
        <w:numPr>
          <w:ilvl w:val="2"/>
          <w:numId w:val="10"/>
        </w:numPr>
        <w:spacing w:before="80" w:after="80" w:line="300" w:lineRule="atLeast"/>
        <w:ind w:left="1276" w:right="107" w:firstLine="0"/>
        <w:rPr>
          <w:rFonts w:asciiTheme="minorHAnsi" w:hAnsiTheme="minorHAnsi"/>
          <w:sz w:val="24"/>
          <w:szCs w:val="24"/>
        </w:rPr>
      </w:pPr>
      <w:r w:rsidRPr="0026668F">
        <w:rPr>
          <w:rFonts w:asciiTheme="minorHAnsi" w:hAnsiTheme="minorHAnsi"/>
          <w:sz w:val="24"/>
          <w:szCs w:val="24"/>
          <w:lang w:val="pt-BR"/>
        </w:rPr>
        <w:t xml:space="preserve">que cumpre os requisitos estabelecidos no artigo 3° da Lei Complementar nº 123, de 2006, estando apta a usufruir do tratamento </w:t>
      </w:r>
      <w:r w:rsidRPr="0026668F">
        <w:rPr>
          <w:rFonts w:asciiTheme="minorHAnsi" w:hAnsiTheme="minorHAnsi"/>
          <w:sz w:val="24"/>
          <w:szCs w:val="24"/>
          <w:lang w:val="pt-BR"/>
        </w:rPr>
        <w:lastRenderedPageBreak/>
        <w:t xml:space="preserve">favorecido estabelecido em seus arts. </w:t>
      </w:r>
      <w:r w:rsidRPr="0026668F">
        <w:rPr>
          <w:rFonts w:asciiTheme="minorHAnsi" w:hAnsiTheme="minorHAnsi"/>
          <w:sz w:val="24"/>
          <w:szCs w:val="24"/>
        </w:rPr>
        <w:t>42 a</w:t>
      </w:r>
      <w:r w:rsidRPr="0026668F">
        <w:rPr>
          <w:rFonts w:asciiTheme="minorHAnsi" w:hAnsiTheme="minorHAnsi"/>
          <w:spacing w:val="-5"/>
          <w:sz w:val="24"/>
          <w:szCs w:val="24"/>
        </w:rPr>
        <w:t xml:space="preserve"> </w:t>
      </w:r>
      <w:r w:rsidRPr="0026668F">
        <w:rPr>
          <w:rFonts w:asciiTheme="minorHAnsi" w:hAnsiTheme="minorHAnsi"/>
          <w:sz w:val="24"/>
          <w:szCs w:val="24"/>
        </w:rPr>
        <w:t>49.</w:t>
      </w:r>
    </w:p>
    <w:p w:rsidR="00151BD4" w:rsidRPr="00151BD4" w:rsidRDefault="00151BD4" w:rsidP="00973C34">
      <w:pPr>
        <w:pStyle w:val="PargrafodaLista"/>
        <w:numPr>
          <w:ilvl w:val="2"/>
          <w:numId w:val="10"/>
        </w:numPr>
        <w:spacing w:before="80" w:after="80" w:line="300" w:lineRule="atLeast"/>
        <w:ind w:left="1276" w:right="107" w:firstLine="0"/>
        <w:rPr>
          <w:rFonts w:asciiTheme="minorHAnsi" w:hAnsiTheme="minorHAnsi"/>
          <w:sz w:val="24"/>
          <w:szCs w:val="24"/>
          <w:lang w:val="pt-BR"/>
        </w:rPr>
      </w:pPr>
      <w:r w:rsidRPr="00151BD4">
        <w:rPr>
          <w:rFonts w:asciiTheme="minorHAnsi" w:hAnsiTheme="minorHAnsi"/>
          <w:sz w:val="24"/>
          <w:szCs w:val="24"/>
          <w:lang w:val="pt-BR"/>
        </w:rPr>
        <w:t>A  assinalação  do campo “não”</w:t>
      </w:r>
      <w:r>
        <w:rPr>
          <w:rFonts w:asciiTheme="minorHAnsi" w:hAnsiTheme="minorHAnsi"/>
          <w:sz w:val="24"/>
          <w:szCs w:val="24"/>
          <w:lang w:val="pt-BR"/>
        </w:rPr>
        <w:t xml:space="preserve"> apenas produzira o efeito de o licitante não ter direito ao tratamento </w:t>
      </w:r>
      <w:r w:rsidR="00E4186D">
        <w:rPr>
          <w:rFonts w:asciiTheme="minorHAnsi" w:hAnsiTheme="minorHAnsi"/>
          <w:sz w:val="24"/>
          <w:szCs w:val="24"/>
          <w:lang w:val="pt-BR"/>
        </w:rPr>
        <w:t>f</w:t>
      </w:r>
      <w:r w:rsidR="000B7B2D">
        <w:rPr>
          <w:rFonts w:asciiTheme="minorHAnsi" w:hAnsiTheme="minorHAnsi"/>
          <w:sz w:val="24"/>
          <w:szCs w:val="24"/>
          <w:lang w:val="pt-BR"/>
        </w:rPr>
        <w:t>a</w:t>
      </w:r>
      <w:r w:rsidR="00E4186D">
        <w:rPr>
          <w:rFonts w:asciiTheme="minorHAnsi" w:hAnsiTheme="minorHAnsi"/>
          <w:sz w:val="24"/>
          <w:szCs w:val="24"/>
          <w:lang w:val="pt-BR"/>
        </w:rPr>
        <w:t xml:space="preserve">vorecido previsto ma </w:t>
      </w:r>
      <w:r w:rsidR="000B7B2D">
        <w:rPr>
          <w:rFonts w:asciiTheme="minorHAnsi" w:hAnsiTheme="minorHAnsi"/>
          <w:sz w:val="24"/>
          <w:szCs w:val="24"/>
          <w:lang w:val="pt-BR"/>
        </w:rPr>
        <w:t xml:space="preserve">LC  nº 123, de 2016 mesmo </w:t>
      </w:r>
      <w:r w:rsidR="00E4186D">
        <w:rPr>
          <w:rFonts w:asciiTheme="minorHAnsi" w:hAnsiTheme="minorHAnsi"/>
          <w:sz w:val="24"/>
          <w:szCs w:val="24"/>
          <w:lang w:val="pt-BR"/>
        </w:rPr>
        <w:t>que micro empresa ou empresa de pequeno porte.</w:t>
      </w:r>
    </w:p>
    <w:p w:rsidR="0030723D" w:rsidRPr="0026668F" w:rsidRDefault="00153AEF" w:rsidP="002D7E33">
      <w:pPr>
        <w:pStyle w:val="PargrafodaLista"/>
        <w:numPr>
          <w:ilvl w:val="1"/>
          <w:numId w:val="10"/>
        </w:numPr>
        <w:tabs>
          <w:tab w:val="left" w:pos="1517"/>
        </w:tabs>
        <w:spacing w:before="80" w:after="80" w:line="300" w:lineRule="atLeast"/>
        <w:ind w:left="525" w:right="113" w:firstLine="0"/>
        <w:rPr>
          <w:rFonts w:asciiTheme="minorHAnsi" w:hAnsiTheme="minorHAnsi"/>
          <w:sz w:val="24"/>
          <w:szCs w:val="24"/>
          <w:lang w:val="pt-BR"/>
        </w:rPr>
      </w:pPr>
      <w:r w:rsidRPr="0026668F">
        <w:rPr>
          <w:rFonts w:asciiTheme="minorHAnsi" w:hAnsiTheme="minorHAnsi"/>
          <w:sz w:val="24"/>
          <w:szCs w:val="24"/>
          <w:lang w:val="pt-BR"/>
        </w:rPr>
        <w:t>Deverá assinalar, ainda, “sim” ou “não” em campo próprio do sistema eletrônico, relativo às seguintes</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declarações:</w:t>
      </w:r>
    </w:p>
    <w:p w:rsidR="0030723D" w:rsidRPr="0026668F" w:rsidRDefault="00153AEF" w:rsidP="00973C34">
      <w:pPr>
        <w:pStyle w:val="PargrafodaLista"/>
        <w:numPr>
          <w:ilvl w:val="2"/>
          <w:numId w:val="10"/>
        </w:numPr>
        <w:spacing w:before="80" w:after="80" w:line="300" w:lineRule="atLeast"/>
        <w:ind w:left="1134" w:right="113" w:firstLine="0"/>
        <w:rPr>
          <w:rFonts w:asciiTheme="minorHAnsi" w:hAnsiTheme="minorHAnsi"/>
          <w:sz w:val="24"/>
          <w:szCs w:val="24"/>
          <w:lang w:val="pt-BR"/>
        </w:rPr>
      </w:pPr>
      <w:r w:rsidRPr="0026668F">
        <w:rPr>
          <w:rFonts w:asciiTheme="minorHAnsi" w:hAnsiTheme="minorHAnsi"/>
          <w:sz w:val="24"/>
          <w:szCs w:val="24"/>
          <w:lang w:val="pt-BR"/>
        </w:rPr>
        <w:t>que está ciente e concorda com as condições contidas no Edital e seus anexos, bem como de que cumpre plenamente os requisitos de habilitação definidos no</w:t>
      </w:r>
      <w:r w:rsidRPr="0026668F">
        <w:rPr>
          <w:rFonts w:asciiTheme="minorHAnsi" w:hAnsiTheme="minorHAnsi"/>
          <w:spacing w:val="-4"/>
          <w:sz w:val="24"/>
          <w:szCs w:val="24"/>
          <w:lang w:val="pt-BR"/>
        </w:rPr>
        <w:t xml:space="preserve"> </w:t>
      </w:r>
      <w:r w:rsidRPr="0026668F">
        <w:rPr>
          <w:rFonts w:asciiTheme="minorHAnsi" w:hAnsiTheme="minorHAnsi"/>
          <w:sz w:val="24"/>
          <w:szCs w:val="24"/>
          <w:lang w:val="pt-BR"/>
        </w:rPr>
        <w:t>Edital;</w:t>
      </w:r>
    </w:p>
    <w:p w:rsidR="0030723D" w:rsidRPr="0026668F" w:rsidRDefault="00153AEF" w:rsidP="00973C34">
      <w:pPr>
        <w:pStyle w:val="PargrafodaLista"/>
        <w:numPr>
          <w:ilvl w:val="2"/>
          <w:numId w:val="10"/>
        </w:numPr>
        <w:spacing w:before="80" w:after="80" w:line="300" w:lineRule="atLeast"/>
        <w:ind w:left="1134" w:right="108" w:firstLine="0"/>
        <w:rPr>
          <w:rFonts w:asciiTheme="minorHAnsi" w:hAnsiTheme="minorHAnsi"/>
          <w:sz w:val="24"/>
          <w:szCs w:val="24"/>
          <w:lang w:val="pt-BR"/>
        </w:rPr>
      </w:pPr>
      <w:r w:rsidRPr="0026668F">
        <w:rPr>
          <w:rFonts w:asciiTheme="minorHAnsi" w:hAnsiTheme="minorHAnsi"/>
          <w:sz w:val="24"/>
          <w:szCs w:val="24"/>
          <w:lang w:val="pt-BR"/>
        </w:rPr>
        <w:t>que inexistem fatos impeditivos para sua habilitação no certame, ciente da obrigatoriedade de declarar ocorrências</w:t>
      </w:r>
      <w:r w:rsidRPr="0026668F">
        <w:rPr>
          <w:rFonts w:asciiTheme="minorHAnsi" w:hAnsiTheme="minorHAnsi"/>
          <w:spacing w:val="-17"/>
          <w:sz w:val="24"/>
          <w:szCs w:val="24"/>
          <w:lang w:val="pt-BR"/>
        </w:rPr>
        <w:t xml:space="preserve"> </w:t>
      </w:r>
      <w:r w:rsidRPr="0026668F">
        <w:rPr>
          <w:rFonts w:asciiTheme="minorHAnsi" w:hAnsiTheme="minorHAnsi"/>
          <w:sz w:val="24"/>
          <w:szCs w:val="24"/>
          <w:lang w:val="pt-BR"/>
        </w:rPr>
        <w:t>posteriores;</w:t>
      </w:r>
    </w:p>
    <w:p w:rsidR="0030723D" w:rsidRPr="0026668F" w:rsidRDefault="00153AEF" w:rsidP="00973C34">
      <w:pPr>
        <w:pStyle w:val="PargrafodaLista"/>
        <w:numPr>
          <w:ilvl w:val="2"/>
          <w:numId w:val="10"/>
        </w:numPr>
        <w:spacing w:before="80" w:after="80" w:line="300" w:lineRule="atLeast"/>
        <w:ind w:left="1134" w:right="113" w:firstLine="0"/>
        <w:rPr>
          <w:rFonts w:asciiTheme="minorHAnsi" w:hAnsiTheme="minorHAnsi"/>
          <w:sz w:val="24"/>
          <w:szCs w:val="24"/>
          <w:lang w:val="pt-BR"/>
        </w:rPr>
      </w:pPr>
      <w:r w:rsidRPr="0026668F">
        <w:rPr>
          <w:rFonts w:asciiTheme="minorHAnsi" w:hAnsiTheme="minorHAnsi"/>
          <w:sz w:val="24"/>
          <w:szCs w:val="24"/>
          <w:lang w:val="pt-BR"/>
        </w:rPr>
        <w:t>que não emprega menor de 18 anos em trabalho noturno, perigoso ou insalubre e não emprega menor de 16 anos, salvo menor, a partir de 14 anos, na condição de aprendiz, nos termos do artigo 7°, XXXIII, da</w:t>
      </w:r>
      <w:r w:rsidRPr="0026668F">
        <w:rPr>
          <w:rFonts w:asciiTheme="minorHAnsi" w:hAnsiTheme="minorHAnsi"/>
          <w:spacing w:val="-18"/>
          <w:sz w:val="24"/>
          <w:szCs w:val="24"/>
          <w:lang w:val="pt-BR"/>
        </w:rPr>
        <w:t xml:space="preserve"> </w:t>
      </w:r>
      <w:r w:rsidRPr="0026668F">
        <w:rPr>
          <w:rFonts w:asciiTheme="minorHAnsi" w:hAnsiTheme="minorHAnsi"/>
          <w:sz w:val="24"/>
          <w:szCs w:val="24"/>
          <w:lang w:val="pt-BR"/>
        </w:rPr>
        <w:t>Constituição;</w:t>
      </w:r>
    </w:p>
    <w:p w:rsidR="0030723D" w:rsidRPr="0026668F" w:rsidRDefault="00153AEF" w:rsidP="00973C34">
      <w:pPr>
        <w:pStyle w:val="PargrafodaLista"/>
        <w:numPr>
          <w:ilvl w:val="2"/>
          <w:numId w:val="10"/>
        </w:numPr>
        <w:spacing w:before="80" w:after="80" w:line="300" w:lineRule="atLeast"/>
        <w:ind w:left="1134" w:right="108" w:firstLine="0"/>
        <w:rPr>
          <w:rFonts w:asciiTheme="minorHAnsi" w:hAnsiTheme="minorHAnsi"/>
          <w:sz w:val="24"/>
          <w:szCs w:val="24"/>
          <w:lang w:val="pt-BR"/>
        </w:rPr>
      </w:pPr>
      <w:r w:rsidRPr="0026668F">
        <w:rPr>
          <w:rFonts w:asciiTheme="minorHAnsi" w:hAnsiTheme="minorHAnsi"/>
          <w:sz w:val="24"/>
          <w:szCs w:val="24"/>
          <w:lang w:val="pt-BR"/>
        </w:rPr>
        <w:t>que a proposta foi elaborada de forma independente, nos termos da Instrução Normativa SLTI/MPOG nº 2, de 16 de setembro de</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2009.</w:t>
      </w:r>
    </w:p>
    <w:p w:rsidR="002D7E33" w:rsidRPr="0026668F" w:rsidRDefault="002D7E33" w:rsidP="002D7E33">
      <w:pPr>
        <w:pStyle w:val="Cabealho"/>
        <w:tabs>
          <w:tab w:val="clear" w:pos="4419"/>
          <w:tab w:val="clear" w:pos="8838"/>
        </w:tabs>
        <w:spacing w:before="80" w:after="80" w:line="300" w:lineRule="atLeast"/>
        <w:ind w:left="473"/>
        <w:rPr>
          <w:rFonts w:asciiTheme="minorHAnsi" w:hAnsiTheme="minorHAnsi"/>
          <w:szCs w:val="24"/>
          <w:lang w:val="pt-BR"/>
        </w:rPr>
      </w:pPr>
      <w:r w:rsidRPr="0026668F">
        <w:rPr>
          <w:rFonts w:asciiTheme="minorHAnsi" w:hAnsiTheme="minorHAnsi"/>
          <w:szCs w:val="24"/>
          <w:lang w:val="pt-BR"/>
        </w:rPr>
        <w:t xml:space="preserve">5.5 </w:t>
      </w:r>
      <w:r w:rsidR="00402D85" w:rsidRPr="0026668F">
        <w:rPr>
          <w:rFonts w:asciiTheme="minorHAnsi" w:hAnsiTheme="minorHAnsi"/>
          <w:szCs w:val="24"/>
          <w:lang w:val="pt-BR"/>
        </w:rPr>
        <w:t xml:space="preserve"> </w:t>
      </w:r>
      <w:r w:rsidRPr="0026668F">
        <w:rPr>
          <w:rFonts w:asciiTheme="minorHAnsi" w:hAnsiTheme="minorHAnsi"/>
          <w:szCs w:val="24"/>
          <w:lang w:val="pt-BR"/>
        </w:rPr>
        <w:t>A declaração falsa relativa ao cumprimento dos requisitos de habilitação, à conformidade da proposta ou ao enquadramento como microempresa ou empresa de pequeno porte ou ao di</w:t>
      </w:r>
      <w:r w:rsidR="00420CF4" w:rsidRPr="0026668F">
        <w:rPr>
          <w:rFonts w:asciiTheme="minorHAnsi" w:hAnsiTheme="minorHAnsi"/>
          <w:szCs w:val="24"/>
          <w:lang w:val="pt-BR"/>
        </w:rPr>
        <w:t>reito de preferência sujeitará o</w:t>
      </w:r>
      <w:r w:rsidRPr="0026668F">
        <w:rPr>
          <w:rFonts w:asciiTheme="minorHAnsi" w:hAnsiTheme="minorHAnsi"/>
          <w:szCs w:val="24"/>
          <w:lang w:val="pt-BR"/>
        </w:rPr>
        <w:t xml:space="preserve"> </w:t>
      </w:r>
      <w:r w:rsidRPr="0026668F">
        <w:rPr>
          <w:rFonts w:asciiTheme="minorHAnsi" w:hAnsiTheme="minorHAnsi"/>
          <w:b/>
          <w:szCs w:val="24"/>
          <w:lang w:val="pt-BR"/>
        </w:rPr>
        <w:t>licitante</w:t>
      </w:r>
      <w:r w:rsidRPr="0026668F">
        <w:rPr>
          <w:rFonts w:asciiTheme="minorHAnsi" w:hAnsiTheme="minorHAnsi"/>
          <w:szCs w:val="24"/>
          <w:lang w:val="pt-BR"/>
        </w:rPr>
        <w:t xml:space="preserve"> às sanções previstas neste Edital.</w:t>
      </w:r>
    </w:p>
    <w:p w:rsidR="00A43953" w:rsidRPr="0026668F" w:rsidRDefault="00A43953" w:rsidP="002D7E33">
      <w:pPr>
        <w:pStyle w:val="Cabealho"/>
        <w:tabs>
          <w:tab w:val="clear" w:pos="4419"/>
          <w:tab w:val="clear" w:pos="8838"/>
        </w:tabs>
        <w:spacing w:before="80" w:after="80" w:line="300" w:lineRule="atLeast"/>
        <w:ind w:left="473"/>
        <w:rPr>
          <w:rFonts w:asciiTheme="minorHAnsi" w:hAnsiTheme="minorHAnsi"/>
          <w:szCs w:val="24"/>
          <w:lang w:val="pt-BR"/>
        </w:rPr>
      </w:pPr>
    </w:p>
    <w:p w:rsidR="0030723D" w:rsidRPr="0026668F" w:rsidRDefault="00153AEF" w:rsidP="002D7E33">
      <w:pPr>
        <w:pStyle w:val="Heading2"/>
        <w:numPr>
          <w:ilvl w:val="0"/>
          <w:numId w:val="10"/>
        </w:numPr>
        <w:tabs>
          <w:tab w:val="left" w:pos="808"/>
          <w:tab w:val="left" w:pos="809"/>
        </w:tabs>
        <w:spacing w:before="80" w:after="80" w:line="300" w:lineRule="atLeast"/>
        <w:ind w:left="808" w:hanging="708"/>
        <w:rPr>
          <w:rFonts w:asciiTheme="minorHAnsi" w:hAnsiTheme="minorHAnsi"/>
          <w:sz w:val="24"/>
          <w:szCs w:val="24"/>
          <w:lang w:val="pt-BR"/>
        </w:rPr>
      </w:pPr>
      <w:r w:rsidRPr="0026668F">
        <w:rPr>
          <w:rFonts w:asciiTheme="minorHAnsi" w:hAnsiTheme="minorHAnsi"/>
          <w:sz w:val="24"/>
          <w:szCs w:val="24"/>
          <w:lang w:val="pt-BR"/>
        </w:rPr>
        <w:t>DO</w:t>
      </w:r>
      <w:r w:rsidR="004839ED">
        <w:rPr>
          <w:rFonts w:asciiTheme="minorHAnsi" w:hAnsiTheme="minorHAnsi"/>
          <w:sz w:val="24"/>
          <w:szCs w:val="24"/>
          <w:lang w:val="pt-BR"/>
        </w:rPr>
        <w:t xml:space="preserve"> </w:t>
      </w:r>
      <w:r w:rsidRPr="0026668F">
        <w:rPr>
          <w:rFonts w:asciiTheme="minorHAnsi" w:hAnsiTheme="minorHAnsi"/>
          <w:sz w:val="24"/>
          <w:szCs w:val="24"/>
          <w:lang w:val="pt-BR"/>
        </w:rPr>
        <w:t xml:space="preserve"> ENVIO </w:t>
      </w:r>
      <w:r w:rsidRPr="0026668F">
        <w:rPr>
          <w:rFonts w:asciiTheme="minorHAnsi" w:hAnsiTheme="minorHAnsi"/>
          <w:spacing w:val="-3"/>
          <w:sz w:val="24"/>
          <w:szCs w:val="24"/>
          <w:lang w:val="pt-BR"/>
        </w:rPr>
        <w:t xml:space="preserve">DAS </w:t>
      </w:r>
      <w:r w:rsidRPr="0026668F">
        <w:rPr>
          <w:rFonts w:asciiTheme="minorHAnsi" w:hAnsiTheme="minorHAnsi"/>
          <w:sz w:val="24"/>
          <w:szCs w:val="24"/>
          <w:lang w:val="pt-BR"/>
        </w:rPr>
        <w:t>PROPOSTAS ELETRÔNICAS DE</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PREÇOS</w:t>
      </w:r>
    </w:p>
    <w:p w:rsidR="0030723D" w:rsidRPr="0026668F" w:rsidRDefault="00153AEF" w:rsidP="002D7E33">
      <w:pPr>
        <w:pStyle w:val="PargrafodaLista"/>
        <w:numPr>
          <w:ilvl w:val="1"/>
          <w:numId w:val="10"/>
        </w:numPr>
        <w:tabs>
          <w:tab w:val="left" w:pos="1517"/>
        </w:tabs>
        <w:spacing w:before="80" w:after="80" w:line="300" w:lineRule="atLeast"/>
        <w:ind w:left="525" w:right="108" w:firstLine="0"/>
        <w:rPr>
          <w:rFonts w:asciiTheme="minorHAnsi" w:hAnsiTheme="minorHAnsi"/>
          <w:sz w:val="24"/>
          <w:szCs w:val="24"/>
          <w:lang w:val="pt-BR"/>
        </w:rPr>
      </w:pPr>
      <w:r w:rsidRPr="0026668F">
        <w:rPr>
          <w:rFonts w:asciiTheme="minorHAnsi" w:hAnsiTheme="minorHAnsi"/>
          <w:sz w:val="24"/>
          <w:szCs w:val="24"/>
          <w:lang w:val="pt-BR"/>
        </w:rPr>
        <w:t>O licitante deverá encaminhar a proposta por meio do sistema eletrônico até a data e horário marcados para abertura da sessão, quando então, encerrar-se-á automaticamente a fase de recebimento de</w:t>
      </w:r>
      <w:r w:rsidRPr="0026668F">
        <w:rPr>
          <w:rFonts w:asciiTheme="minorHAnsi" w:hAnsiTheme="minorHAnsi"/>
          <w:spacing w:val="-13"/>
          <w:sz w:val="24"/>
          <w:szCs w:val="24"/>
          <w:lang w:val="pt-BR"/>
        </w:rPr>
        <w:t xml:space="preserve"> </w:t>
      </w:r>
      <w:r w:rsidRPr="0026668F">
        <w:rPr>
          <w:rFonts w:asciiTheme="minorHAnsi" w:hAnsiTheme="minorHAnsi"/>
          <w:sz w:val="24"/>
          <w:szCs w:val="24"/>
          <w:lang w:val="pt-BR"/>
        </w:rPr>
        <w:t>propostas.</w:t>
      </w:r>
    </w:p>
    <w:p w:rsidR="0030723D" w:rsidRPr="0026668F" w:rsidRDefault="00153AEF" w:rsidP="002D7E33">
      <w:pPr>
        <w:pStyle w:val="PargrafodaLista"/>
        <w:numPr>
          <w:ilvl w:val="1"/>
          <w:numId w:val="10"/>
        </w:numPr>
        <w:tabs>
          <w:tab w:val="left" w:pos="1517"/>
        </w:tabs>
        <w:spacing w:before="80" w:after="80" w:line="300" w:lineRule="atLeast"/>
        <w:ind w:left="525" w:right="112" w:firstLine="0"/>
        <w:rPr>
          <w:rFonts w:asciiTheme="minorHAnsi" w:hAnsiTheme="minorHAnsi"/>
          <w:sz w:val="24"/>
          <w:szCs w:val="24"/>
          <w:lang w:val="pt-BR"/>
        </w:rPr>
      </w:pPr>
      <w:r w:rsidRPr="0026668F">
        <w:rPr>
          <w:rFonts w:asciiTheme="minorHAnsi" w:hAnsiTheme="minorHAnsi"/>
          <w:sz w:val="24"/>
          <w:szCs w:val="24"/>
          <w:lang w:val="pt-BR"/>
        </w:rPr>
        <w:t>Todas as referências de tempo no Edital, no aviso e durante a sessão pública observarão o horário de Brasília –</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DF.</w:t>
      </w:r>
    </w:p>
    <w:p w:rsidR="0030723D" w:rsidRPr="0026668F" w:rsidRDefault="00153AEF" w:rsidP="002D7E33">
      <w:pPr>
        <w:pStyle w:val="PargrafodaLista"/>
        <w:numPr>
          <w:ilvl w:val="1"/>
          <w:numId w:val="10"/>
        </w:numPr>
        <w:tabs>
          <w:tab w:val="left" w:pos="1517"/>
        </w:tabs>
        <w:spacing w:before="80" w:after="80" w:line="300" w:lineRule="atLeast"/>
        <w:ind w:left="525" w:right="114" w:firstLine="0"/>
        <w:rPr>
          <w:rFonts w:asciiTheme="minorHAnsi" w:hAnsiTheme="minorHAnsi"/>
          <w:sz w:val="24"/>
          <w:szCs w:val="24"/>
          <w:lang w:val="pt-BR"/>
        </w:rPr>
      </w:pPr>
      <w:r w:rsidRPr="0026668F">
        <w:rPr>
          <w:rFonts w:asciiTheme="minorHAnsi" w:hAnsiTheme="minorHAnsi"/>
          <w:sz w:val="24"/>
          <w:szCs w:val="24"/>
          <w:lang w:val="pt-BR"/>
        </w:rPr>
        <w:t>O licitante será responsável por todas as transações que forem efetuadas em seu nome no sistema eletrônico, assumindo como firmes e verdadeiras suas propostas e lances.</w:t>
      </w:r>
    </w:p>
    <w:p w:rsidR="0030723D" w:rsidRPr="0026668F" w:rsidRDefault="00153AEF" w:rsidP="002D7E33">
      <w:pPr>
        <w:pStyle w:val="PargrafodaLista"/>
        <w:numPr>
          <w:ilvl w:val="1"/>
          <w:numId w:val="10"/>
        </w:numPr>
        <w:tabs>
          <w:tab w:val="left" w:pos="1517"/>
        </w:tabs>
        <w:spacing w:before="80" w:after="80" w:line="300" w:lineRule="atLeast"/>
        <w:ind w:left="525" w:right="111" w:firstLine="0"/>
        <w:rPr>
          <w:rFonts w:asciiTheme="minorHAnsi" w:hAnsiTheme="minorHAnsi"/>
          <w:sz w:val="24"/>
          <w:szCs w:val="24"/>
          <w:lang w:val="pt-BR"/>
        </w:rPr>
      </w:pPr>
      <w:r w:rsidRPr="0026668F">
        <w:rPr>
          <w:rFonts w:asciiTheme="minorHAnsi" w:hAnsiTheme="minorHAnsi"/>
          <w:sz w:val="24"/>
          <w:szCs w:val="24"/>
          <w:lang w:val="pt-BR"/>
        </w:rPr>
        <w:t>Incumbirá ao licitante acompanhar as operações no sistema eletrônico durante a sessão pública do Pregão, ficando responsável pelo ônus decorrente da perda de negócios, diante da inobservância de quaisquer mensagens emitidas pelo sistema ou de sua</w:t>
      </w:r>
      <w:r w:rsidRPr="0026668F">
        <w:rPr>
          <w:rFonts w:asciiTheme="minorHAnsi" w:hAnsiTheme="minorHAnsi"/>
          <w:spacing w:val="-1"/>
          <w:sz w:val="24"/>
          <w:szCs w:val="24"/>
          <w:lang w:val="pt-BR"/>
        </w:rPr>
        <w:t xml:space="preserve"> </w:t>
      </w:r>
      <w:r w:rsidRPr="0026668F">
        <w:rPr>
          <w:rFonts w:asciiTheme="minorHAnsi" w:hAnsiTheme="minorHAnsi"/>
          <w:sz w:val="24"/>
          <w:szCs w:val="24"/>
          <w:lang w:val="pt-BR"/>
        </w:rPr>
        <w:t>desconexão.</w:t>
      </w:r>
    </w:p>
    <w:p w:rsidR="0030723D" w:rsidRPr="0026668F" w:rsidRDefault="00153AEF" w:rsidP="002D7E33">
      <w:pPr>
        <w:pStyle w:val="PargrafodaLista"/>
        <w:numPr>
          <w:ilvl w:val="1"/>
          <w:numId w:val="10"/>
        </w:numPr>
        <w:tabs>
          <w:tab w:val="left" w:pos="1530"/>
        </w:tabs>
        <w:spacing w:before="80" w:after="80" w:line="300" w:lineRule="atLeast"/>
        <w:ind w:left="538" w:right="121" w:firstLine="0"/>
        <w:rPr>
          <w:rFonts w:asciiTheme="minorHAnsi" w:hAnsiTheme="minorHAnsi"/>
          <w:sz w:val="24"/>
          <w:szCs w:val="24"/>
          <w:lang w:val="pt-BR"/>
        </w:rPr>
      </w:pPr>
      <w:r w:rsidRPr="0026668F">
        <w:rPr>
          <w:rFonts w:asciiTheme="minorHAnsi" w:hAnsiTheme="minorHAnsi"/>
          <w:sz w:val="24"/>
          <w:szCs w:val="24"/>
          <w:lang w:val="pt-BR"/>
        </w:rPr>
        <w:t>Até a abertura da sessão, os licitantes poderão retirar ou substituir as  propostas</w:t>
      </w:r>
      <w:r w:rsidRPr="0026668F">
        <w:rPr>
          <w:rFonts w:asciiTheme="minorHAnsi" w:hAnsiTheme="minorHAnsi"/>
          <w:spacing w:val="-3"/>
          <w:sz w:val="24"/>
          <w:szCs w:val="24"/>
          <w:lang w:val="pt-BR"/>
        </w:rPr>
        <w:t xml:space="preserve"> </w:t>
      </w:r>
      <w:r w:rsidRPr="0026668F">
        <w:rPr>
          <w:rFonts w:asciiTheme="minorHAnsi" w:hAnsiTheme="minorHAnsi"/>
          <w:sz w:val="24"/>
          <w:szCs w:val="24"/>
          <w:lang w:val="pt-BR"/>
        </w:rPr>
        <w:t>apresentadas.</w:t>
      </w:r>
    </w:p>
    <w:p w:rsidR="0030723D" w:rsidRPr="0026668F" w:rsidRDefault="00153AEF" w:rsidP="002D7E33">
      <w:pPr>
        <w:pStyle w:val="PargrafodaLista"/>
        <w:numPr>
          <w:ilvl w:val="1"/>
          <w:numId w:val="10"/>
        </w:numPr>
        <w:tabs>
          <w:tab w:val="left" w:pos="1530"/>
        </w:tabs>
        <w:spacing w:before="80" w:after="80" w:line="300" w:lineRule="atLeast"/>
        <w:ind w:left="538" w:right="121" w:firstLine="0"/>
        <w:rPr>
          <w:rFonts w:asciiTheme="minorHAnsi" w:hAnsiTheme="minorHAnsi"/>
          <w:sz w:val="24"/>
          <w:szCs w:val="24"/>
          <w:lang w:val="pt-BR"/>
        </w:rPr>
      </w:pPr>
      <w:r w:rsidRPr="0026668F">
        <w:rPr>
          <w:rFonts w:asciiTheme="minorHAnsi" w:hAnsiTheme="minorHAnsi"/>
          <w:sz w:val="24"/>
          <w:szCs w:val="24"/>
          <w:lang w:val="pt-BR"/>
        </w:rPr>
        <w:t>O licitante deverá enviar sua proposta mediante o preenchimento, no sistema eletrônico, dos seguintes</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campos:</w:t>
      </w:r>
    </w:p>
    <w:p w:rsidR="0030723D" w:rsidRPr="003E3692" w:rsidRDefault="000460E9" w:rsidP="00973C34">
      <w:pPr>
        <w:pStyle w:val="PargrafodaLista"/>
        <w:numPr>
          <w:ilvl w:val="2"/>
          <w:numId w:val="10"/>
        </w:numPr>
        <w:tabs>
          <w:tab w:val="left" w:pos="1985"/>
        </w:tabs>
        <w:spacing w:before="80" w:after="80" w:line="300" w:lineRule="atLeast"/>
        <w:ind w:left="1134" w:firstLine="0"/>
        <w:rPr>
          <w:rFonts w:asciiTheme="minorHAnsi" w:hAnsiTheme="minorHAnsi"/>
          <w:sz w:val="24"/>
          <w:szCs w:val="24"/>
          <w:lang w:val="pt-BR"/>
        </w:rPr>
      </w:pPr>
      <w:r w:rsidRPr="00C35187">
        <w:rPr>
          <w:rFonts w:asciiTheme="minorHAnsi" w:hAnsiTheme="minorHAnsi"/>
          <w:sz w:val="24"/>
          <w:szCs w:val="24"/>
          <w:lang w:val="pt-BR"/>
        </w:rPr>
        <w:t xml:space="preserve">valor total da proposta, observando as </w:t>
      </w:r>
      <w:r w:rsidR="003C6EA0">
        <w:rPr>
          <w:rFonts w:asciiTheme="minorHAnsi" w:hAnsiTheme="minorHAnsi"/>
          <w:sz w:val="24"/>
          <w:szCs w:val="24"/>
          <w:lang w:val="pt-BR"/>
        </w:rPr>
        <w:t>condições do Termo de Referência e  os quantitativos contidos no Anexo A do TR</w:t>
      </w:r>
      <w:r w:rsidRPr="003E3692">
        <w:rPr>
          <w:rFonts w:asciiTheme="minorHAnsi" w:hAnsiTheme="minorHAnsi"/>
          <w:sz w:val="24"/>
          <w:szCs w:val="24"/>
          <w:lang w:val="pt-BR"/>
        </w:rPr>
        <w:t xml:space="preserve"> </w:t>
      </w:r>
      <w:r w:rsidR="00153AEF" w:rsidRPr="003E3692">
        <w:rPr>
          <w:rFonts w:asciiTheme="minorHAnsi" w:hAnsiTheme="minorHAnsi"/>
          <w:sz w:val="24"/>
          <w:szCs w:val="24"/>
          <w:lang w:val="pt-BR"/>
        </w:rPr>
        <w:t>e</w:t>
      </w:r>
    </w:p>
    <w:p w:rsidR="0030723D" w:rsidRPr="0026668F" w:rsidRDefault="00153AEF" w:rsidP="00973C34">
      <w:pPr>
        <w:pStyle w:val="PargrafodaLista"/>
        <w:numPr>
          <w:ilvl w:val="2"/>
          <w:numId w:val="10"/>
        </w:numPr>
        <w:tabs>
          <w:tab w:val="left" w:pos="1985"/>
        </w:tabs>
        <w:spacing w:before="80" w:after="80" w:line="300" w:lineRule="atLeast"/>
        <w:ind w:left="1134" w:firstLine="0"/>
        <w:rPr>
          <w:rFonts w:asciiTheme="minorHAnsi" w:hAnsiTheme="minorHAnsi"/>
          <w:sz w:val="24"/>
          <w:szCs w:val="24"/>
          <w:lang w:val="pt-BR"/>
        </w:rPr>
      </w:pPr>
      <w:r w:rsidRPr="0026668F">
        <w:rPr>
          <w:rFonts w:asciiTheme="minorHAnsi" w:hAnsiTheme="minorHAnsi"/>
          <w:sz w:val="24"/>
          <w:szCs w:val="24"/>
          <w:lang w:val="pt-BR"/>
        </w:rPr>
        <w:t>descrição sucinta do</w:t>
      </w:r>
      <w:r w:rsidRPr="0026668F">
        <w:rPr>
          <w:rFonts w:asciiTheme="minorHAnsi" w:hAnsiTheme="minorHAnsi"/>
          <w:spacing w:val="-3"/>
          <w:sz w:val="24"/>
          <w:szCs w:val="24"/>
          <w:lang w:val="pt-BR"/>
        </w:rPr>
        <w:t xml:space="preserve"> </w:t>
      </w:r>
      <w:r w:rsidR="00542CB4" w:rsidRPr="0026668F">
        <w:rPr>
          <w:rFonts w:asciiTheme="minorHAnsi" w:hAnsiTheme="minorHAnsi"/>
          <w:sz w:val="24"/>
          <w:szCs w:val="24"/>
          <w:lang w:val="pt-BR"/>
        </w:rPr>
        <w:t>objeto</w:t>
      </w:r>
      <w:r w:rsidR="003C6EA0">
        <w:rPr>
          <w:rFonts w:asciiTheme="minorHAnsi" w:hAnsiTheme="minorHAnsi"/>
          <w:sz w:val="24"/>
          <w:szCs w:val="24"/>
          <w:lang w:val="pt-BR"/>
        </w:rPr>
        <w:t>.</w:t>
      </w:r>
    </w:p>
    <w:p w:rsidR="0030723D" w:rsidRPr="0026668F" w:rsidRDefault="00153AEF" w:rsidP="002D7E33">
      <w:pPr>
        <w:pStyle w:val="PargrafodaLista"/>
        <w:numPr>
          <w:ilvl w:val="1"/>
          <w:numId w:val="10"/>
        </w:numPr>
        <w:tabs>
          <w:tab w:val="left" w:pos="1530"/>
        </w:tabs>
        <w:spacing w:before="80" w:after="80" w:line="300" w:lineRule="atLeast"/>
        <w:ind w:left="538" w:right="120" w:firstLine="0"/>
        <w:rPr>
          <w:rFonts w:asciiTheme="minorHAnsi" w:hAnsiTheme="minorHAnsi"/>
          <w:sz w:val="24"/>
          <w:szCs w:val="24"/>
          <w:lang w:val="pt-BR"/>
        </w:rPr>
      </w:pPr>
      <w:r w:rsidRPr="0026668F">
        <w:rPr>
          <w:rFonts w:asciiTheme="minorHAnsi" w:hAnsiTheme="minorHAnsi"/>
          <w:sz w:val="24"/>
          <w:szCs w:val="24"/>
          <w:lang w:val="pt-BR"/>
        </w:rPr>
        <w:lastRenderedPageBreak/>
        <w:t>Todas as especificações do objeto contidas na proposta vinculam o fornecedor registrado.</w:t>
      </w:r>
    </w:p>
    <w:p w:rsidR="0030723D" w:rsidRPr="0026668F" w:rsidRDefault="00153AEF" w:rsidP="002D7E33">
      <w:pPr>
        <w:pStyle w:val="PargrafodaLista"/>
        <w:numPr>
          <w:ilvl w:val="1"/>
          <w:numId w:val="10"/>
        </w:numPr>
        <w:tabs>
          <w:tab w:val="left" w:pos="1530"/>
        </w:tabs>
        <w:spacing w:before="80" w:after="80" w:line="300" w:lineRule="atLeast"/>
        <w:ind w:left="538" w:right="118" w:firstLine="0"/>
        <w:rPr>
          <w:rFonts w:asciiTheme="minorHAnsi" w:hAnsiTheme="minorHAnsi"/>
          <w:sz w:val="24"/>
          <w:szCs w:val="24"/>
          <w:lang w:val="pt-BR"/>
        </w:rPr>
      </w:pPr>
      <w:r w:rsidRPr="0026668F">
        <w:rPr>
          <w:rFonts w:asciiTheme="minorHAnsi" w:hAnsiTheme="minorHAnsi"/>
          <w:sz w:val="24"/>
          <w:szCs w:val="24"/>
          <w:lang w:val="pt-BR"/>
        </w:rPr>
        <w:t>Nos valores propostos estarão inclusos todos os custos operacionais, encargos previdenciários, trabalhistas, tributários, comerciais e quaisquer outros que incidam direta ou indiretamente no fornecimento dos</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bens.</w:t>
      </w:r>
    </w:p>
    <w:p w:rsidR="0030723D" w:rsidRPr="0026668F" w:rsidRDefault="00153AEF" w:rsidP="002D7E33">
      <w:pPr>
        <w:pStyle w:val="PargrafodaLista"/>
        <w:numPr>
          <w:ilvl w:val="1"/>
          <w:numId w:val="10"/>
        </w:numPr>
        <w:tabs>
          <w:tab w:val="left" w:pos="1530"/>
        </w:tabs>
        <w:spacing w:before="80" w:after="80" w:line="300" w:lineRule="atLeast"/>
        <w:ind w:left="538" w:right="117" w:firstLine="0"/>
        <w:rPr>
          <w:rFonts w:asciiTheme="minorHAnsi" w:hAnsiTheme="minorHAnsi"/>
          <w:sz w:val="24"/>
          <w:szCs w:val="24"/>
          <w:lang w:val="pt-BR"/>
        </w:rPr>
      </w:pPr>
      <w:r w:rsidRPr="0026668F">
        <w:rPr>
          <w:rFonts w:asciiTheme="minorHAnsi" w:hAnsiTheme="minorHAnsi"/>
          <w:sz w:val="24"/>
          <w:szCs w:val="24"/>
          <w:lang w:val="pt-BR"/>
        </w:rPr>
        <w:t xml:space="preserve">O prazo de validade da proposta não será inferior a </w:t>
      </w:r>
      <w:r w:rsidR="00D367BE" w:rsidRPr="00D367BE">
        <w:rPr>
          <w:rFonts w:asciiTheme="minorHAnsi" w:hAnsiTheme="minorHAnsi"/>
          <w:sz w:val="24"/>
          <w:szCs w:val="24"/>
          <w:lang w:val="pt-BR"/>
        </w:rPr>
        <w:t>90 (nov</w:t>
      </w:r>
      <w:r w:rsidRPr="00D367BE">
        <w:rPr>
          <w:rFonts w:asciiTheme="minorHAnsi" w:hAnsiTheme="minorHAnsi"/>
          <w:sz w:val="24"/>
          <w:szCs w:val="24"/>
          <w:lang w:val="pt-BR"/>
        </w:rPr>
        <w:t>enta) dias</w:t>
      </w:r>
      <w:r w:rsidRPr="0026668F">
        <w:rPr>
          <w:rFonts w:asciiTheme="minorHAnsi" w:hAnsiTheme="minorHAnsi"/>
          <w:sz w:val="24"/>
          <w:szCs w:val="24"/>
          <w:lang w:val="pt-BR"/>
        </w:rPr>
        <w:t>, a contar da data de sua</w:t>
      </w:r>
      <w:r w:rsidRPr="0026668F">
        <w:rPr>
          <w:rFonts w:asciiTheme="minorHAnsi" w:hAnsiTheme="minorHAnsi"/>
          <w:spacing w:val="-4"/>
          <w:sz w:val="24"/>
          <w:szCs w:val="24"/>
          <w:lang w:val="pt-BR"/>
        </w:rPr>
        <w:t xml:space="preserve"> </w:t>
      </w:r>
      <w:r w:rsidRPr="0026668F">
        <w:rPr>
          <w:rFonts w:asciiTheme="minorHAnsi" w:hAnsiTheme="minorHAnsi"/>
          <w:sz w:val="24"/>
          <w:szCs w:val="24"/>
          <w:lang w:val="pt-BR"/>
        </w:rPr>
        <w:t>apresentação.</w:t>
      </w:r>
    </w:p>
    <w:p w:rsidR="00060FC9" w:rsidRPr="0026668F" w:rsidRDefault="00060FC9" w:rsidP="00973C34">
      <w:pPr>
        <w:pStyle w:val="PargrafodaLista"/>
        <w:tabs>
          <w:tab w:val="left" w:pos="1530"/>
        </w:tabs>
        <w:spacing w:before="80" w:after="80" w:line="300" w:lineRule="atLeast"/>
        <w:ind w:left="142" w:right="117"/>
        <w:rPr>
          <w:rFonts w:asciiTheme="minorHAnsi" w:hAnsiTheme="minorHAnsi"/>
          <w:sz w:val="24"/>
          <w:szCs w:val="24"/>
          <w:lang w:val="pt-BR"/>
        </w:rPr>
      </w:pPr>
    </w:p>
    <w:p w:rsidR="0030723D" w:rsidRPr="0026668F" w:rsidRDefault="00153AEF" w:rsidP="002D7E33">
      <w:pPr>
        <w:pStyle w:val="Heading2"/>
        <w:numPr>
          <w:ilvl w:val="0"/>
          <w:numId w:val="10"/>
        </w:numPr>
        <w:tabs>
          <w:tab w:val="left" w:pos="821"/>
          <w:tab w:val="left" w:pos="822"/>
        </w:tabs>
        <w:spacing w:before="80" w:after="80" w:line="300" w:lineRule="atLeast"/>
        <w:ind w:left="821" w:hanging="709"/>
        <w:rPr>
          <w:rFonts w:asciiTheme="minorHAnsi" w:hAnsiTheme="minorHAnsi"/>
          <w:sz w:val="24"/>
          <w:szCs w:val="24"/>
          <w:lang w:val="pt-BR"/>
        </w:rPr>
      </w:pPr>
      <w:r w:rsidRPr="0026668F">
        <w:rPr>
          <w:rFonts w:asciiTheme="minorHAnsi" w:hAnsiTheme="minorHAnsi"/>
          <w:sz w:val="24"/>
          <w:szCs w:val="24"/>
          <w:lang w:val="pt-BR"/>
        </w:rPr>
        <w:t>DAS PROPOSTAS E FORMULAÇÃO DE</w:t>
      </w:r>
      <w:r w:rsidRPr="0026668F">
        <w:rPr>
          <w:rFonts w:asciiTheme="minorHAnsi" w:hAnsiTheme="minorHAnsi"/>
          <w:spacing w:val="-18"/>
          <w:sz w:val="24"/>
          <w:szCs w:val="24"/>
          <w:lang w:val="pt-BR"/>
        </w:rPr>
        <w:t xml:space="preserve"> </w:t>
      </w:r>
      <w:r w:rsidRPr="0026668F">
        <w:rPr>
          <w:rFonts w:asciiTheme="minorHAnsi" w:hAnsiTheme="minorHAnsi"/>
          <w:sz w:val="24"/>
          <w:szCs w:val="24"/>
          <w:lang w:val="pt-BR"/>
        </w:rPr>
        <w:t>LANCES</w:t>
      </w:r>
    </w:p>
    <w:p w:rsidR="0030723D" w:rsidRPr="0026668F" w:rsidRDefault="00153AEF" w:rsidP="002D7E33">
      <w:pPr>
        <w:pStyle w:val="PargrafodaLista"/>
        <w:numPr>
          <w:ilvl w:val="1"/>
          <w:numId w:val="10"/>
        </w:numPr>
        <w:tabs>
          <w:tab w:val="left" w:pos="1530"/>
        </w:tabs>
        <w:spacing w:before="80" w:after="80" w:line="300" w:lineRule="atLeast"/>
        <w:ind w:left="538" w:right="117" w:firstLine="0"/>
        <w:rPr>
          <w:rFonts w:asciiTheme="minorHAnsi" w:hAnsiTheme="minorHAnsi"/>
          <w:sz w:val="24"/>
          <w:szCs w:val="24"/>
          <w:lang w:val="pt-BR"/>
        </w:rPr>
      </w:pPr>
      <w:r w:rsidRPr="0026668F">
        <w:rPr>
          <w:rFonts w:asciiTheme="minorHAnsi" w:hAnsiTheme="minorHAnsi"/>
          <w:sz w:val="24"/>
          <w:szCs w:val="24"/>
          <w:lang w:val="pt-BR"/>
        </w:rPr>
        <w:t>A abertura da presente licitação dar-se-á em sessão pública, por meio de sistema eletrônico, na data, horário e local indicados neste</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Edital.</w:t>
      </w:r>
    </w:p>
    <w:p w:rsidR="0030723D" w:rsidRPr="0026668F" w:rsidRDefault="00153AEF" w:rsidP="002D7E33">
      <w:pPr>
        <w:pStyle w:val="PargrafodaLista"/>
        <w:numPr>
          <w:ilvl w:val="1"/>
          <w:numId w:val="10"/>
        </w:numPr>
        <w:tabs>
          <w:tab w:val="left" w:pos="1530"/>
        </w:tabs>
        <w:spacing w:before="80" w:after="80" w:line="300" w:lineRule="atLeast"/>
        <w:ind w:left="538" w:right="120" w:firstLine="0"/>
        <w:rPr>
          <w:rFonts w:asciiTheme="minorHAnsi" w:hAnsiTheme="minorHAnsi"/>
          <w:sz w:val="24"/>
          <w:szCs w:val="24"/>
          <w:lang w:val="pt-BR"/>
        </w:rPr>
      </w:pPr>
      <w:r w:rsidRPr="0026668F">
        <w:rPr>
          <w:rFonts w:asciiTheme="minorHAnsi" w:hAnsiTheme="minorHAnsi"/>
          <w:sz w:val="24"/>
          <w:szCs w:val="24"/>
          <w:lang w:val="pt-BR"/>
        </w:rPr>
        <w:t>O Pregoeiro verificará as propostas apresentadas, desclassificando desde logo aquelas que não estejam em conformidade com os requisitos estabelecidos neste Edital, forem omissas ou apresentarem irregularidades</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insanáveis.</w:t>
      </w:r>
    </w:p>
    <w:p w:rsidR="0030723D" w:rsidRPr="0026668F" w:rsidRDefault="00153AEF" w:rsidP="00973C34">
      <w:pPr>
        <w:pStyle w:val="PargrafodaLista"/>
        <w:numPr>
          <w:ilvl w:val="2"/>
          <w:numId w:val="10"/>
        </w:numPr>
        <w:tabs>
          <w:tab w:val="left" w:pos="2237"/>
          <w:tab w:val="left" w:pos="2238"/>
        </w:tabs>
        <w:spacing w:before="80" w:after="80" w:line="300" w:lineRule="atLeast"/>
        <w:ind w:left="1134" w:right="123" w:firstLine="0"/>
        <w:rPr>
          <w:rFonts w:asciiTheme="minorHAnsi" w:hAnsiTheme="minorHAnsi"/>
          <w:sz w:val="24"/>
          <w:szCs w:val="24"/>
          <w:lang w:val="pt-BR"/>
        </w:rPr>
      </w:pPr>
      <w:r w:rsidRPr="0026668F">
        <w:rPr>
          <w:rFonts w:asciiTheme="minorHAnsi" w:hAnsiTheme="minorHAnsi"/>
          <w:sz w:val="24"/>
          <w:szCs w:val="24"/>
          <w:lang w:val="pt-BR"/>
        </w:rPr>
        <w:t>A desclassificação será sempre fundamentada e registrada no sistema, com acompanhamento em tempo real por todos os</w:t>
      </w:r>
      <w:r w:rsidRPr="0026668F">
        <w:rPr>
          <w:rFonts w:asciiTheme="minorHAnsi" w:hAnsiTheme="minorHAnsi"/>
          <w:spacing w:val="-14"/>
          <w:sz w:val="24"/>
          <w:szCs w:val="24"/>
          <w:lang w:val="pt-BR"/>
        </w:rPr>
        <w:t xml:space="preserve"> </w:t>
      </w:r>
      <w:r w:rsidRPr="0026668F">
        <w:rPr>
          <w:rFonts w:asciiTheme="minorHAnsi" w:hAnsiTheme="minorHAnsi"/>
          <w:sz w:val="24"/>
          <w:szCs w:val="24"/>
          <w:lang w:val="pt-BR"/>
        </w:rPr>
        <w:t>participantes.</w:t>
      </w:r>
    </w:p>
    <w:p w:rsidR="0030723D" w:rsidRPr="0026668F" w:rsidRDefault="00153AEF" w:rsidP="00973C34">
      <w:pPr>
        <w:pStyle w:val="PargrafodaLista"/>
        <w:numPr>
          <w:ilvl w:val="2"/>
          <w:numId w:val="10"/>
        </w:numPr>
        <w:tabs>
          <w:tab w:val="left" w:pos="2237"/>
          <w:tab w:val="left" w:pos="2238"/>
        </w:tabs>
        <w:spacing w:before="80" w:after="80" w:line="300" w:lineRule="atLeast"/>
        <w:ind w:left="1134" w:right="118" w:firstLine="0"/>
        <w:rPr>
          <w:rFonts w:asciiTheme="minorHAnsi" w:hAnsiTheme="minorHAnsi"/>
          <w:sz w:val="24"/>
          <w:szCs w:val="24"/>
          <w:lang w:val="pt-BR"/>
        </w:rPr>
      </w:pPr>
      <w:r w:rsidRPr="0026668F">
        <w:rPr>
          <w:rFonts w:asciiTheme="minorHAnsi" w:hAnsiTheme="minorHAnsi"/>
          <w:sz w:val="24"/>
          <w:szCs w:val="24"/>
          <w:lang w:val="pt-BR"/>
        </w:rPr>
        <w:t>A não desclassificação da proposta não impede o seu julgamento definitivo em sentido contrário, levado a efeito na fase de</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aceitação.</w:t>
      </w:r>
    </w:p>
    <w:p w:rsidR="0030723D" w:rsidRPr="0026668F" w:rsidRDefault="00153AEF" w:rsidP="002D7E33">
      <w:pPr>
        <w:pStyle w:val="PargrafodaLista"/>
        <w:numPr>
          <w:ilvl w:val="1"/>
          <w:numId w:val="10"/>
        </w:numPr>
        <w:tabs>
          <w:tab w:val="left" w:pos="1530"/>
        </w:tabs>
        <w:spacing w:before="80" w:after="80" w:line="300" w:lineRule="atLeast"/>
        <w:ind w:left="538" w:right="121" w:firstLine="0"/>
        <w:rPr>
          <w:rFonts w:asciiTheme="minorHAnsi" w:hAnsiTheme="minorHAnsi"/>
          <w:sz w:val="24"/>
          <w:szCs w:val="24"/>
          <w:lang w:val="pt-BR"/>
        </w:rPr>
      </w:pPr>
      <w:r w:rsidRPr="0026668F">
        <w:rPr>
          <w:rFonts w:asciiTheme="minorHAnsi" w:hAnsiTheme="minorHAnsi"/>
          <w:sz w:val="24"/>
          <w:szCs w:val="24"/>
          <w:lang w:val="pt-BR"/>
        </w:rPr>
        <w:t>O sistema ordenará automaticamente as propostas classificadas, sendo que somente estas participarão da fase de</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lances.</w:t>
      </w:r>
    </w:p>
    <w:p w:rsidR="0030723D" w:rsidRPr="0026668F" w:rsidRDefault="00153AEF" w:rsidP="002D7E33">
      <w:pPr>
        <w:pStyle w:val="PargrafodaLista"/>
        <w:numPr>
          <w:ilvl w:val="1"/>
          <w:numId w:val="10"/>
        </w:numPr>
        <w:tabs>
          <w:tab w:val="left" w:pos="1530"/>
        </w:tabs>
        <w:spacing w:before="80" w:after="80" w:line="300" w:lineRule="atLeast"/>
        <w:ind w:left="538" w:right="120" w:firstLine="0"/>
        <w:rPr>
          <w:rFonts w:asciiTheme="minorHAnsi" w:hAnsiTheme="minorHAnsi"/>
          <w:sz w:val="24"/>
          <w:szCs w:val="24"/>
          <w:lang w:val="pt-BR"/>
        </w:rPr>
      </w:pPr>
      <w:r w:rsidRPr="0026668F">
        <w:rPr>
          <w:rFonts w:asciiTheme="minorHAnsi" w:hAnsiTheme="minorHAnsi"/>
          <w:sz w:val="24"/>
          <w:szCs w:val="24"/>
          <w:lang w:val="pt-BR"/>
        </w:rPr>
        <w:t>O sistema disponibilizará campo próprio para troca de mensagem entre o Pregoeiro e os</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licitantes.</w:t>
      </w:r>
    </w:p>
    <w:p w:rsidR="0030723D" w:rsidRPr="0026668F" w:rsidRDefault="00153AEF" w:rsidP="002D7E33">
      <w:pPr>
        <w:pStyle w:val="PargrafodaLista"/>
        <w:numPr>
          <w:ilvl w:val="1"/>
          <w:numId w:val="10"/>
        </w:numPr>
        <w:tabs>
          <w:tab w:val="left" w:pos="1530"/>
        </w:tabs>
        <w:spacing w:before="80" w:after="80" w:line="300" w:lineRule="atLeast"/>
        <w:ind w:left="538" w:right="122" w:firstLine="0"/>
        <w:rPr>
          <w:rFonts w:asciiTheme="minorHAnsi" w:hAnsiTheme="minorHAnsi"/>
          <w:sz w:val="24"/>
          <w:szCs w:val="24"/>
          <w:lang w:val="pt-BR"/>
        </w:rPr>
      </w:pPr>
      <w:r w:rsidRPr="0026668F">
        <w:rPr>
          <w:rFonts w:asciiTheme="minorHAnsi" w:hAnsiTheme="minorHAnsi"/>
          <w:sz w:val="24"/>
          <w:szCs w:val="24"/>
          <w:lang w:val="pt-BR"/>
        </w:rPr>
        <w:t>Iniciada a etapa competitiva, os licitantes deverão encaminhar lances exclusivamente por meio de sistema eletrônico, sendo imediatamente informados do seu recebimento e do valor consignado no</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registro.</w:t>
      </w:r>
    </w:p>
    <w:p w:rsidR="0030723D" w:rsidRPr="00943EF0" w:rsidRDefault="00153AEF" w:rsidP="00973C34">
      <w:pPr>
        <w:pStyle w:val="PargrafodaLista"/>
        <w:numPr>
          <w:ilvl w:val="2"/>
          <w:numId w:val="10"/>
        </w:numPr>
        <w:tabs>
          <w:tab w:val="left" w:pos="2410"/>
        </w:tabs>
        <w:spacing w:before="80" w:after="80" w:line="300" w:lineRule="atLeast"/>
        <w:ind w:left="1134" w:firstLine="0"/>
        <w:rPr>
          <w:rFonts w:asciiTheme="minorHAnsi" w:hAnsiTheme="minorHAnsi"/>
          <w:sz w:val="24"/>
          <w:szCs w:val="24"/>
          <w:lang w:val="pt-BR"/>
        </w:rPr>
      </w:pPr>
      <w:r w:rsidRPr="00943EF0">
        <w:rPr>
          <w:rFonts w:asciiTheme="minorHAnsi" w:hAnsiTheme="minorHAnsi"/>
          <w:sz w:val="24"/>
          <w:szCs w:val="24"/>
          <w:lang w:val="pt-BR"/>
        </w:rPr>
        <w:t xml:space="preserve">O lance deverá ser ofertado pelo </w:t>
      </w:r>
      <w:r w:rsidRPr="00483A4A">
        <w:rPr>
          <w:rFonts w:asciiTheme="minorHAnsi" w:hAnsiTheme="minorHAnsi"/>
          <w:sz w:val="24"/>
          <w:szCs w:val="24"/>
          <w:lang w:val="pt-BR"/>
        </w:rPr>
        <w:t xml:space="preserve">valor </w:t>
      </w:r>
      <w:r w:rsidR="00483A4A" w:rsidRPr="00483A4A">
        <w:rPr>
          <w:rFonts w:asciiTheme="minorHAnsi" w:hAnsiTheme="minorHAnsi"/>
          <w:sz w:val="24"/>
          <w:szCs w:val="24"/>
          <w:lang w:val="pt-BR"/>
        </w:rPr>
        <w:t>global da proposta</w:t>
      </w:r>
      <w:r w:rsidRPr="004839ED">
        <w:rPr>
          <w:rFonts w:asciiTheme="minorHAnsi" w:hAnsiTheme="minorHAnsi"/>
          <w:color w:val="FF0000"/>
          <w:sz w:val="24"/>
          <w:szCs w:val="24"/>
          <w:lang w:val="pt-BR"/>
        </w:rPr>
        <w:t>.</w:t>
      </w:r>
    </w:p>
    <w:p w:rsidR="0030723D" w:rsidRPr="0026668F" w:rsidRDefault="00153AEF" w:rsidP="002D7E33">
      <w:pPr>
        <w:pStyle w:val="PargrafodaLista"/>
        <w:numPr>
          <w:ilvl w:val="1"/>
          <w:numId w:val="10"/>
        </w:numPr>
        <w:tabs>
          <w:tab w:val="left" w:pos="1530"/>
        </w:tabs>
        <w:spacing w:before="80" w:after="80" w:line="300" w:lineRule="atLeast"/>
        <w:ind w:left="538" w:right="120" w:firstLine="0"/>
        <w:rPr>
          <w:rFonts w:asciiTheme="minorHAnsi" w:hAnsiTheme="minorHAnsi"/>
          <w:sz w:val="24"/>
          <w:szCs w:val="24"/>
          <w:lang w:val="pt-BR"/>
        </w:rPr>
      </w:pPr>
      <w:r w:rsidRPr="0026668F">
        <w:rPr>
          <w:rFonts w:asciiTheme="minorHAnsi" w:hAnsiTheme="minorHAnsi"/>
          <w:sz w:val="24"/>
          <w:szCs w:val="24"/>
          <w:lang w:val="pt-BR"/>
        </w:rPr>
        <w:t>Os licitantes poderão oferecer lances sucessivos, observando o horário fixado para abertura da sessão e as regras estabelecidas no</w:t>
      </w:r>
      <w:r w:rsidRPr="0026668F">
        <w:rPr>
          <w:rFonts w:asciiTheme="minorHAnsi" w:hAnsiTheme="minorHAnsi"/>
          <w:spacing w:val="-13"/>
          <w:sz w:val="24"/>
          <w:szCs w:val="24"/>
          <w:lang w:val="pt-BR"/>
        </w:rPr>
        <w:t xml:space="preserve"> </w:t>
      </w:r>
      <w:r w:rsidRPr="0026668F">
        <w:rPr>
          <w:rFonts w:asciiTheme="minorHAnsi" w:hAnsiTheme="minorHAnsi"/>
          <w:sz w:val="24"/>
          <w:szCs w:val="24"/>
          <w:lang w:val="pt-BR"/>
        </w:rPr>
        <w:t>edital.</w:t>
      </w:r>
    </w:p>
    <w:p w:rsidR="0030723D" w:rsidRPr="0026668F" w:rsidRDefault="00153AEF" w:rsidP="00203300">
      <w:pPr>
        <w:pStyle w:val="PargrafodaLista"/>
        <w:numPr>
          <w:ilvl w:val="2"/>
          <w:numId w:val="10"/>
        </w:numPr>
        <w:tabs>
          <w:tab w:val="left" w:pos="2238"/>
        </w:tabs>
        <w:spacing w:before="80" w:after="80" w:line="300" w:lineRule="atLeast"/>
        <w:ind w:left="1134" w:right="118" w:firstLine="0"/>
        <w:rPr>
          <w:rFonts w:asciiTheme="minorHAnsi" w:hAnsiTheme="minorHAnsi"/>
          <w:sz w:val="24"/>
          <w:szCs w:val="24"/>
          <w:lang w:val="pt-BR"/>
        </w:rPr>
      </w:pPr>
      <w:r w:rsidRPr="0026668F">
        <w:rPr>
          <w:rFonts w:asciiTheme="minorHAnsi" w:hAnsiTheme="minorHAnsi"/>
          <w:sz w:val="24"/>
          <w:szCs w:val="24"/>
          <w:lang w:val="pt-BR"/>
        </w:rPr>
        <w:t>Em caso de falha no sistema, os lances em desacordo com a norma deverão ser desconsiderados pelo pregoeiro, devendo a ocorrência ser comunicada imediatamente à Secretaria de Logística e Tecnologia da</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Informação.</w:t>
      </w:r>
    </w:p>
    <w:p w:rsidR="0030723D" w:rsidRPr="0026668F" w:rsidRDefault="00153AEF" w:rsidP="00203300">
      <w:pPr>
        <w:pStyle w:val="PargrafodaLista"/>
        <w:numPr>
          <w:ilvl w:val="2"/>
          <w:numId w:val="10"/>
        </w:numPr>
        <w:spacing w:before="80" w:after="80" w:line="300" w:lineRule="atLeast"/>
        <w:ind w:left="1134" w:right="128" w:firstLine="0"/>
        <w:rPr>
          <w:rFonts w:asciiTheme="minorHAnsi" w:hAnsiTheme="minorHAnsi"/>
          <w:sz w:val="24"/>
          <w:szCs w:val="24"/>
          <w:lang w:val="pt-BR"/>
        </w:rPr>
      </w:pPr>
      <w:r w:rsidRPr="0026668F">
        <w:rPr>
          <w:rFonts w:asciiTheme="minorHAnsi" w:hAnsiTheme="minorHAnsi"/>
          <w:sz w:val="24"/>
          <w:szCs w:val="24"/>
          <w:lang w:val="pt-BR"/>
        </w:rPr>
        <w:t>Na hipótese do subitem anterior, a ocorrência será registrada em campo próprio do</w:t>
      </w:r>
      <w:r w:rsidRPr="0026668F">
        <w:rPr>
          <w:rFonts w:asciiTheme="minorHAnsi" w:hAnsiTheme="minorHAnsi"/>
          <w:spacing w:val="-1"/>
          <w:sz w:val="24"/>
          <w:szCs w:val="24"/>
          <w:lang w:val="pt-BR"/>
        </w:rPr>
        <w:t xml:space="preserve"> </w:t>
      </w:r>
      <w:r w:rsidRPr="0026668F">
        <w:rPr>
          <w:rFonts w:asciiTheme="minorHAnsi" w:hAnsiTheme="minorHAnsi"/>
          <w:sz w:val="24"/>
          <w:szCs w:val="24"/>
          <w:lang w:val="pt-BR"/>
        </w:rPr>
        <w:t>sistema.</w:t>
      </w:r>
    </w:p>
    <w:p w:rsidR="0030723D" w:rsidRPr="0026668F" w:rsidRDefault="00153AEF" w:rsidP="002D7E33">
      <w:pPr>
        <w:pStyle w:val="PargrafodaLista"/>
        <w:numPr>
          <w:ilvl w:val="1"/>
          <w:numId w:val="10"/>
        </w:numPr>
        <w:tabs>
          <w:tab w:val="left" w:pos="1517"/>
        </w:tabs>
        <w:spacing w:before="80" w:after="80" w:line="300" w:lineRule="atLeast"/>
        <w:ind w:left="525" w:right="135" w:firstLine="0"/>
        <w:rPr>
          <w:rFonts w:asciiTheme="minorHAnsi" w:hAnsiTheme="minorHAnsi"/>
          <w:sz w:val="24"/>
          <w:szCs w:val="24"/>
          <w:lang w:val="pt-BR"/>
        </w:rPr>
      </w:pPr>
      <w:r w:rsidRPr="0026668F">
        <w:rPr>
          <w:rFonts w:asciiTheme="minorHAnsi" w:hAnsiTheme="minorHAnsi"/>
          <w:sz w:val="24"/>
          <w:szCs w:val="24"/>
          <w:lang w:val="pt-BR"/>
        </w:rPr>
        <w:t>O licitante somente poderá oferecer lance inferior ao último por ele ofertado e registrado pelo</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sistema.</w:t>
      </w:r>
    </w:p>
    <w:p w:rsidR="0030723D" w:rsidRPr="0026668F" w:rsidRDefault="00153AEF" w:rsidP="002D7E33">
      <w:pPr>
        <w:pStyle w:val="PargrafodaLista"/>
        <w:numPr>
          <w:ilvl w:val="1"/>
          <w:numId w:val="10"/>
        </w:numPr>
        <w:tabs>
          <w:tab w:val="left" w:pos="1517"/>
        </w:tabs>
        <w:spacing w:before="80" w:after="80" w:line="300" w:lineRule="atLeast"/>
        <w:ind w:left="525" w:right="134" w:firstLine="0"/>
        <w:rPr>
          <w:rFonts w:asciiTheme="minorHAnsi" w:hAnsiTheme="minorHAnsi"/>
          <w:sz w:val="24"/>
          <w:szCs w:val="24"/>
          <w:lang w:val="pt-BR"/>
        </w:rPr>
      </w:pPr>
      <w:r w:rsidRPr="0026668F">
        <w:rPr>
          <w:rFonts w:asciiTheme="minorHAnsi" w:hAnsiTheme="minorHAnsi"/>
          <w:sz w:val="24"/>
          <w:szCs w:val="24"/>
          <w:lang w:val="pt-BR"/>
        </w:rPr>
        <w:t>Não serão aceitos dois ou mais lances de mesmo valor, prevalecendo aquele que for recebido e registrado em primeiro</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lugar.</w:t>
      </w:r>
    </w:p>
    <w:p w:rsidR="0030723D" w:rsidRPr="0026668F" w:rsidRDefault="00153AEF" w:rsidP="002D7E33">
      <w:pPr>
        <w:pStyle w:val="PargrafodaLista"/>
        <w:numPr>
          <w:ilvl w:val="1"/>
          <w:numId w:val="10"/>
        </w:numPr>
        <w:tabs>
          <w:tab w:val="left" w:pos="1517"/>
        </w:tabs>
        <w:spacing w:before="80" w:after="80" w:line="300" w:lineRule="atLeast"/>
        <w:ind w:left="525" w:right="130" w:firstLine="0"/>
        <w:rPr>
          <w:rFonts w:asciiTheme="minorHAnsi" w:hAnsiTheme="minorHAnsi"/>
          <w:sz w:val="24"/>
          <w:szCs w:val="24"/>
          <w:lang w:val="pt-BR"/>
        </w:rPr>
      </w:pPr>
      <w:r w:rsidRPr="0026668F">
        <w:rPr>
          <w:rFonts w:asciiTheme="minorHAnsi" w:hAnsiTheme="minorHAnsi"/>
          <w:sz w:val="24"/>
          <w:szCs w:val="24"/>
          <w:lang w:val="pt-BR"/>
        </w:rPr>
        <w:t>Durante o transcurso da sessão pública, os licitantes serão informados, em tempo real, do valor do menor lance registrado, vedada a identificação do</w:t>
      </w:r>
      <w:r w:rsidRPr="0026668F">
        <w:rPr>
          <w:rFonts w:asciiTheme="minorHAnsi" w:hAnsiTheme="minorHAnsi"/>
          <w:spacing w:val="-24"/>
          <w:sz w:val="24"/>
          <w:szCs w:val="24"/>
          <w:lang w:val="pt-BR"/>
        </w:rPr>
        <w:t xml:space="preserve"> </w:t>
      </w:r>
      <w:r w:rsidRPr="0026668F">
        <w:rPr>
          <w:rFonts w:asciiTheme="minorHAnsi" w:hAnsiTheme="minorHAnsi"/>
          <w:sz w:val="24"/>
          <w:szCs w:val="24"/>
          <w:lang w:val="pt-BR"/>
        </w:rPr>
        <w:t>licitante.</w:t>
      </w:r>
    </w:p>
    <w:p w:rsidR="0030723D" w:rsidRPr="0026668F" w:rsidRDefault="00153AEF" w:rsidP="002D7E33">
      <w:pPr>
        <w:pStyle w:val="PargrafodaLista"/>
        <w:numPr>
          <w:ilvl w:val="1"/>
          <w:numId w:val="10"/>
        </w:numPr>
        <w:tabs>
          <w:tab w:val="left" w:pos="1517"/>
        </w:tabs>
        <w:spacing w:before="80" w:after="80" w:line="300" w:lineRule="atLeast"/>
        <w:ind w:left="525" w:right="133" w:firstLine="0"/>
        <w:rPr>
          <w:rFonts w:asciiTheme="minorHAnsi" w:hAnsiTheme="minorHAnsi"/>
          <w:sz w:val="24"/>
          <w:szCs w:val="24"/>
          <w:lang w:val="pt-BR"/>
        </w:rPr>
      </w:pPr>
      <w:r w:rsidRPr="0026668F">
        <w:rPr>
          <w:rFonts w:asciiTheme="minorHAnsi" w:hAnsiTheme="minorHAnsi"/>
          <w:sz w:val="24"/>
          <w:szCs w:val="24"/>
          <w:lang w:val="pt-BR"/>
        </w:rPr>
        <w:t xml:space="preserve">No caso de desconexão com o Pregoeiro, no decorrer da etapa </w:t>
      </w:r>
      <w:r w:rsidRPr="0026668F">
        <w:rPr>
          <w:rFonts w:asciiTheme="minorHAnsi" w:hAnsiTheme="minorHAnsi"/>
          <w:sz w:val="24"/>
          <w:szCs w:val="24"/>
          <w:lang w:val="pt-BR"/>
        </w:rPr>
        <w:lastRenderedPageBreak/>
        <w:t>competitiva do Pregão, o sistema eletrônico poderá permanecer acessível aos licitantes para a recepção dos lances.</w:t>
      </w:r>
    </w:p>
    <w:p w:rsidR="0030723D" w:rsidRPr="0026668F" w:rsidRDefault="00153AEF" w:rsidP="002D7E33">
      <w:pPr>
        <w:pStyle w:val="PargrafodaLista"/>
        <w:numPr>
          <w:ilvl w:val="1"/>
          <w:numId w:val="10"/>
        </w:numPr>
        <w:tabs>
          <w:tab w:val="left" w:pos="1517"/>
        </w:tabs>
        <w:spacing w:before="80" w:after="80" w:line="300" w:lineRule="atLeast"/>
        <w:ind w:left="525" w:right="133" w:firstLine="0"/>
        <w:rPr>
          <w:rFonts w:asciiTheme="minorHAnsi" w:hAnsiTheme="minorHAnsi"/>
          <w:sz w:val="24"/>
          <w:szCs w:val="24"/>
          <w:lang w:val="pt-BR"/>
        </w:rPr>
      </w:pPr>
      <w:r w:rsidRPr="0026668F">
        <w:rPr>
          <w:rFonts w:asciiTheme="minorHAnsi" w:hAnsiTheme="minorHAnsi"/>
          <w:sz w:val="24"/>
          <w:szCs w:val="24"/>
          <w:lang w:val="pt-BR"/>
        </w:rPr>
        <w:t>Se a desconexão perdurar por tempo superior a 10 (dez) minutos, a sessão será suspensa e terá reinício somente após comunicação expressa do Pregoeiro aos participantes.</w:t>
      </w:r>
    </w:p>
    <w:p w:rsidR="0030723D" w:rsidRPr="0026668F" w:rsidRDefault="00153AEF" w:rsidP="002D7E33">
      <w:pPr>
        <w:pStyle w:val="PargrafodaLista"/>
        <w:numPr>
          <w:ilvl w:val="1"/>
          <w:numId w:val="10"/>
        </w:numPr>
        <w:tabs>
          <w:tab w:val="left" w:pos="1517"/>
        </w:tabs>
        <w:spacing w:before="80" w:after="80" w:line="300" w:lineRule="atLeast"/>
        <w:ind w:left="525" w:right="130" w:firstLine="0"/>
        <w:rPr>
          <w:rFonts w:asciiTheme="minorHAnsi" w:hAnsiTheme="minorHAnsi"/>
          <w:sz w:val="24"/>
          <w:szCs w:val="24"/>
          <w:lang w:val="pt-BR"/>
        </w:rPr>
      </w:pPr>
      <w:r w:rsidRPr="0026668F">
        <w:rPr>
          <w:rFonts w:asciiTheme="minorHAnsi" w:hAnsiTheme="minorHAnsi"/>
          <w:sz w:val="24"/>
          <w:szCs w:val="24"/>
          <w:lang w:val="pt-BR"/>
        </w:rPr>
        <w:t>A etapa de lances será encerrada mediante aviso de seu fechamento iminente, no intervalo de 01 (um) a 60 (sessenta) minutos, enviado aos licitantes pelo Pregoeiro por meio do Sistema Ele</w:t>
      </w:r>
      <w:r w:rsidR="00B80A56" w:rsidRPr="0026668F">
        <w:rPr>
          <w:rFonts w:asciiTheme="minorHAnsi" w:hAnsiTheme="minorHAnsi"/>
          <w:sz w:val="24"/>
          <w:szCs w:val="24"/>
          <w:lang w:val="pt-BR"/>
        </w:rPr>
        <w:t>trônico, após o que o item</w:t>
      </w:r>
      <w:r w:rsidRPr="0026668F">
        <w:rPr>
          <w:rFonts w:asciiTheme="minorHAnsi" w:hAnsiTheme="minorHAnsi"/>
          <w:sz w:val="24"/>
          <w:szCs w:val="24"/>
          <w:lang w:val="pt-BR"/>
        </w:rPr>
        <w:t xml:space="preserve"> entrará em status de encerramento aleatório, cabendo ao sistema o encerramento definitivo no intervalo de até 30 (trinta)</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minutos.</w:t>
      </w:r>
    </w:p>
    <w:p w:rsidR="0030723D" w:rsidRPr="0026668F" w:rsidRDefault="00153AEF" w:rsidP="002D7E33">
      <w:pPr>
        <w:pStyle w:val="PargrafodaLista"/>
        <w:numPr>
          <w:ilvl w:val="1"/>
          <w:numId w:val="10"/>
        </w:numPr>
        <w:tabs>
          <w:tab w:val="left" w:pos="1517"/>
        </w:tabs>
        <w:spacing w:before="80" w:after="80" w:line="300" w:lineRule="atLeast"/>
        <w:ind w:left="525" w:right="128" w:firstLine="0"/>
        <w:rPr>
          <w:rFonts w:asciiTheme="minorHAnsi" w:hAnsiTheme="minorHAnsi"/>
          <w:sz w:val="24"/>
          <w:szCs w:val="24"/>
          <w:lang w:val="pt-BR"/>
        </w:rPr>
      </w:pPr>
      <w:r w:rsidRPr="0026668F">
        <w:rPr>
          <w:rFonts w:asciiTheme="minorHAnsi" w:hAnsiTheme="minorHAnsi"/>
          <w:sz w:val="24"/>
          <w:szCs w:val="24"/>
          <w:lang w:val="pt-BR"/>
        </w:rPr>
        <w:t>Caso o licitante não apresente lances, concorrerá com o valor de sua proposta e, na hipótese de desistência de apresentar outros lances, valerá o último lance por ele ofertado, para efeito de ordenação das</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propostas.</w:t>
      </w:r>
    </w:p>
    <w:p w:rsidR="0030723D" w:rsidRPr="0026668F" w:rsidRDefault="00153AEF" w:rsidP="00741B0A">
      <w:pPr>
        <w:pStyle w:val="PargrafodaLista"/>
        <w:numPr>
          <w:ilvl w:val="1"/>
          <w:numId w:val="10"/>
        </w:numPr>
        <w:tabs>
          <w:tab w:val="left" w:pos="1517"/>
        </w:tabs>
        <w:spacing w:before="80" w:after="80" w:line="300" w:lineRule="atLeast"/>
        <w:ind w:left="525" w:right="133" w:firstLine="0"/>
        <w:rPr>
          <w:rFonts w:asciiTheme="minorHAnsi" w:hAnsiTheme="minorHAnsi"/>
          <w:sz w:val="24"/>
          <w:szCs w:val="24"/>
          <w:lang w:val="pt-BR"/>
        </w:rPr>
      </w:pPr>
      <w:r w:rsidRPr="0026668F">
        <w:rPr>
          <w:rFonts w:asciiTheme="minorHAnsi" w:hAnsiTheme="minorHAnsi"/>
          <w:sz w:val="24"/>
          <w:szCs w:val="24"/>
          <w:lang w:val="pt-BR"/>
        </w:rPr>
        <w:t>Ao presente certame não se aplica o sorteio como critério de desempate. Lances equivalentes não serão considerados iguais, vez que a ordem de apresentação das propostas pelos licitantes é utilizada como um dos critérios de</w:t>
      </w:r>
      <w:r w:rsidRPr="0026668F">
        <w:rPr>
          <w:rFonts w:asciiTheme="minorHAnsi" w:hAnsiTheme="minorHAnsi"/>
          <w:spacing w:val="-23"/>
          <w:sz w:val="24"/>
          <w:szCs w:val="24"/>
          <w:lang w:val="pt-BR"/>
        </w:rPr>
        <w:t xml:space="preserve"> </w:t>
      </w:r>
      <w:r w:rsidRPr="0026668F">
        <w:rPr>
          <w:rFonts w:asciiTheme="minorHAnsi" w:hAnsiTheme="minorHAnsi"/>
          <w:sz w:val="24"/>
          <w:szCs w:val="24"/>
          <w:lang w:val="pt-BR"/>
        </w:rPr>
        <w:t>classificação.</w:t>
      </w:r>
    </w:p>
    <w:p w:rsidR="00060FC9" w:rsidRPr="0026668F" w:rsidRDefault="00060FC9" w:rsidP="00203300">
      <w:pPr>
        <w:pStyle w:val="PargrafodaLista"/>
        <w:tabs>
          <w:tab w:val="left" w:pos="1517"/>
        </w:tabs>
        <w:spacing w:before="80" w:after="80" w:line="300" w:lineRule="atLeast"/>
        <w:ind w:left="142" w:right="133"/>
        <w:rPr>
          <w:rFonts w:asciiTheme="minorHAnsi" w:hAnsiTheme="minorHAnsi"/>
          <w:sz w:val="24"/>
          <w:szCs w:val="24"/>
          <w:lang w:val="pt-BR"/>
        </w:rPr>
      </w:pPr>
    </w:p>
    <w:p w:rsidR="00FC5107" w:rsidRPr="008953FD" w:rsidRDefault="00FC5107" w:rsidP="004A7DF9">
      <w:pPr>
        <w:pStyle w:val="Ttulo1"/>
        <w:numPr>
          <w:ilvl w:val="0"/>
          <w:numId w:val="10"/>
        </w:numPr>
        <w:spacing w:before="80" w:after="80" w:line="300" w:lineRule="atLeast"/>
        <w:jc w:val="both"/>
        <w:rPr>
          <w:rFonts w:asciiTheme="minorHAnsi" w:hAnsiTheme="minorHAnsi"/>
          <w:color w:val="auto"/>
          <w:sz w:val="24"/>
          <w:szCs w:val="24"/>
          <w:lang w:val="pt-BR"/>
        </w:rPr>
      </w:pPr>
      <w:r w:rsidRPr="0026668F">
        <w:rPr>
          <w:rFonts w:asciiTheme="minorHAnsi" w:hAnsiTheme="minorHAnsi"/>
          <w:color w:val="auto"/>
          <w:sz w:val="24"/>
          <w:szCs w:val="24"/>
          <w:lang w:val="pt-BR"/>
        </w:rPr>
        <w:t xml:space="preserve"> </w:t>
      </w:r>
      <w:r w:rsidRPr="008953FD">
        <w:rPr>
          <w:rFonts w:asciiTheme="minorHAnsi" w:hAnsiTheme="minorHAnsi"/>
          <w:color w:val="auto"/>
          <w:sz w:val="24"/>
          <w:szCs w:val="24"/>
          <w:lang w:val="pt-BR"/>
        </w:rPr>
        <w:t xml:space="preserve">DO DIREITO DE PREFERÊNCIA </w:t>
      </w:r>
    </w:p>
    <w:p w:rsidR="00FC5107" w:rsidRPr="00820051" w:rsidRDefault="00203300" w:rsidP="00820051">
      <w:pPr>
        <w:pStyle w:val="PargrafodaLista"/>
        <w:numPr>
          <w:ilvl w:val="1"/>
          <w:numId w:val="10"/>
        </w:numPr>
        <w:spacing w:before="80" w:after="80" w:line="300" w:lineRule="atLeast"/>
        <w:ind w:left="567" w:firstLine="0"/>
        <w:rPr>
          <w:rFonts w:asciiTheme="minorHAnsi" w:hAnsiTheme="minorHAnsi"/>
          <w:sz w:val="24"/>
          <w:szCs w:val="24"/>
          <w:lang w:val="pt-BR"/>
        </w:rPr>
      </w:pPr>
      <w:r w:rsidRPr="00820051">
        <w:rPr>
          <w:rFonts w:asciiTheme="minorHAnsi" w:hAnsiTheme="minorHAnsi"/>
          <w:color w:val="000000"/>
          <w:sz w:val="24"/>
          <w:szCs w:val="24"/>
          <w:lang w:val="pt-BR"/>
        </w:rPr>
        <w:t>Após a fase de lances, se a proposta melhor classificada não tiver sido ofertada por microempresa ou empresa de pequeno porte e houver proposta apresentada por microempresa ou empresa de pequeno porte até 5% (cinco por cento) superior à melhor  proposta, proceder-se-á da seguinte forma</w:t>
      </w:r>
      <w:r w:rsidR="00FC5107" w:rsidRPr="00820051">
        <w:rPr>
          <w:rFonts w:asciiTheme="minorHAnsi" w:hAnsiTheme="minorHAnsi"/>
          <w:sz w:val="24"/>
          <w:szCs w:val="24"/>
          <w:lang w:val="pt-BR"/>
        </w:rPr>
        <w:t xml:space="preserve">: </w:t>
      </w:r>
    </w:p>
    <w:p w:rsidR="00FC5107" w:rsidRPr="0026668F" w:rsidRDefault="00203300" w:rsidP="00820051">
      <w:pPr>
        <w:pStyle w:val="PargrafodaLista"/>
        <w:numPr>
          <w:ilvl w:val="2"/>
          <w:numId w:val="10"/>
        </w:numPr>
        <w:spacing w:before="80" w:after="80" w:line="300" w:lineRule="atLeast"/>
        <w:ind w:left="1134" w:firstLine="0"/>
        <w:rPr>
          <w:rFonts w:asciiTheme="minorHAnsi" w:hAnsiTheme="minorHAnsi"/>
          <w:sz w:val="24"/>
          <w:szCs w:val="24"/>
          <w:lang w:val="pt-BR"/>
        </w:rPr>
      </w:pPr>
      <w:r w:rsidRPr="0026668F">
        <w:rPr>
          <w:rFonts w:asciiTheme="minorHAnsi" w:hAnsiTheme="minorHAnsi"/>
          <w:color w:val="000000"/>
          <w:sz w:val="24"/>
          <w:szCs w:val="24"/>
          <w:lang w:val="pt-BR"/>
        </w:rPr>
        <w:t>A microempresa ou a empresa de pequeno porte melhor classificada poderá, no prazo de 5 (cinco) minutos contados a partir do envio da mensagem automática do sistema, apresentar uma última oferta, obrigatoriamente inferior à da primeira colocada, situação em que, atendidas as exigências habilitatórias, será adjudicado em seu favor o objeto deste Pregão;</w:t>
      </w:r>
      <w:r w:rsidR="00FC5107" w:rsidRPr="0026668F">
        <w:rPr>
          <w:rFonts w:asciiTheme="minorHAnsi" w:hAnsiTheme="minorHAnsi"/>
          <w:sz w:val="24"/>
          <w:szCs w:val="24"/>
          <w:lang w:val="pt-BR"/>
        </w:rPr>
        <w:t xml:space="preserve"> </w:t>
      </w:r>
    </w:p>
    <w:p w:rsidR="00060FC9" w:rsidRPr="0026668F" w:rsidRDefault="004A7DF9" w:rsidP="00820051">
      <w:pPr>
        <w:pStyle w:val="PargrafodaLista"/>
        <w:numPr>
          <w:ilvl w:val="2"/>
          <w:numId w:val="10"/>
        </w:numPr>
        <w:spacing w:before="80" w:after="80" w:line="300" w:lineRule="atLeast"/>
        <w:ind w:left="1134" w:firstLine="0"/>
        <w:rPr>
          <w:rFonts w:asciiTheme="minorHAnsi" w:hAnsiTheme="minorHAnsi"/>
          <w:sz w:val="24"/>
          <w:szCs w:val="24"/>
          <w:lang w:val="pt-BR"/>
        </w:rPr>
      </w:pPr>
      <w:r w:rsidRPr="0026668F">
        <w:rPr>
          <w:rFonts w:asciiTheme="minorHAnsi" w:hAnsiTheme="minorHAnsi"/>
          <w:color w:val="000000"/>
          <w:sz w:val="24"/>
          <w:szCs w:val="24"/>
          <w:lang w:val="pt-BR"/>
        </w:rPr>
        <w:t xml:space="preserve">Não sendo vencedora a microempresa ou empresa de pequeno porte melhor classificada, na forma do subitem anterior, o sistema, de forma automática, convocará os licitantes remanescentes que porventura se enquadrem na condição prevista no subitem 8.1, na ordem classificatória, para o exercício do mesmo direito. </w:t>
      </w:r>
    </w:p>
    <w:p w:rsidR="00A43953" w:rsidRPr="0026668F" w:rsidRDefault="00A43953" w:rsidP="00A43953">
      <w:pPr>
        <w:pStyle w:val="PargrafodaLista"/>
        <w:spacing w:before="80" w:after="80" w:line="300" w:lineRule="atLeast"/>
        <w:ind w:left="1134"/>
        <w:rPr>
          <w:rFonts w:asciiTheme="minorHAnsi" w:hAnsiTheme="minorHAnsi"/>
          <w:sz w:val="24"/>
          <w:szCs w:val="24"/>
          <w:lang w:val="pt-BR"/>
        </w:rPr>
      </w:pPr>
    </w:p>
    <w:p w:rsidR="0030723D" w:rsidRPr="0026668F" w:rsidRDefault="00153AEF" w:rsidP="002D7E33">
      <w:pPr>
        <w:pStyle w:val="Heading2"/>
        <w:numPr>
          <w:ilvl w:val="0"/>
          <w:numId w:val="10"/>
        </w:numPr>
        <w:tabs>
          <w:tab w:val="left" w:pos="484"/>
          <w:tab w:val="left" w:pos="485"/>
        </w:tabs>
        <w:spacing w:before="80" w:after="80" w:line="300" w:lineRule="atLeast"/>
        <w:ind w:left="484" w:hanging="384"/>
        <w:rPr>
          <w:rFonts w:asciiTheme="minorHAnsi" w:hAnsiTheme="minorHAnsi"/>
          <w:sz w:val="24"/>
          <w:szCs w:val="24"/>
          <w:lang w:val="pt-BR"/>
        </w:rPr>
      </w:pPr>
      <w:r w:rsidRPr="0026668F">
        <w:rPr>
          <w:rFonts w:asciiTheme="minorHAnsi" w:hAnsiTheme="minorHAnsi"/>
          <w:sz w:val="24"/>
          <w:szCs w:val="24"/>
          <w:lang w:val="pt-BR"/>
        </w:rPr>
        <w:t>DO ENVIO E DA ACEITABILIDADE DA PROPOSTA</w:t>
      </w:r>
      <w:r w:rsidRPr="0026668F">
        <w:rPr>
          <w:rFonts w:asciiTheme="minorHAnsi" w:hAnsiTheme="minorHAnsi"/>
          <w:spacing w:val="-25"/>
          <w:sz w:val="24"/>
          <w:szCs w:val="24"/>
          <w:lang w:val="pt-BR"/>
        </w:rPr>
        <w:t xml:space="preserve"> </w:t>
      </w:r>
      <w:r w:rsidRPr="0026668F">
        <w:rPr>
          <w:rFonts w:asciiTheme="minorHAnsi" w:hAnsiTheme="minorHAnsi"/>
          <w:sz w:val="24"/>
          <w:szCs w:val="24"/>
          <w:lang w:val="pt-BR"/>
        </w:rPr>
        <w:t>VENCEDORA.</w:t>
      </w:r>
    </w:p>
    <w:p w:rsidR="0030723D" w:rsidRPr="0026668F" w:rsidRDefault="00153AEF" w:rsidP="006C6FA9">
      <w:pPr>
        <w:pStyle w:val="PargrafodaLista"/>
        <w:numPr>
          <w:ilvl w:val="1"/>
          <w:numId w:val="10"/>
        </w:numPr>
        <w:tabs>
          <w:tab w:val="left" w:pos="1418"/>
        </w:tabs>
        <w:spacing w:before="80" w:after="80" w:line="300" w:lineRule="atLeast"/>
        <w:ind w:left="567" w:right="115" w:firstLine="0"/>
        <w:rPr>
          <w:rFonts w:asciiTheme="minorHAnsi" w:hAnsiTheme="minorHAnsi"/>
          <w:sz w:val="24"/>
          <w:szCs w:val="24"/>
          <w:lang w:val="pt-BR"/>
        </w:rPr>
      </w:pPr>
      <w:r w:rsidRPr="0026668F">
        <w:rPr>
          <w:rFonts w:asciiTheme="minorHAnsi" w:hAnsiTheme="minorHAnsi"/>
          <w:sz w:val="24"/>
          <w:szCs w:val="24"/>
          <w:lang w:val="pt-BR"/>
        </w:rPr>
        <w:t>Encerrada a etapa de lances e depois da verificação de possível empate, o pregoeiro examinará a proposta classificada em primeiro lugar quanto ao preço, à  sua exequibilidade, bem como quanto ao cumprimento das especificações do</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objeto.</w:t>
      </w:r>
    </w:p>
    <w:p w:rsidR="0030723D" w:rsidRPr="0026668F" w:rsidRDefault="00552327" w:rsidP="006C6FA9">
      <w:pPr>
        <w:pStyle w:val="PargrafodaLista"/>
        <w:numPr>
          <w:ilvl w:val="1"/>
          <w:numId w:val="10"/>
        </w:numPr>
        <w:tabs>
          <w:tab w:val="left" w:pos="1418"/>
        </w:tabs>
        <w:spacing w:before="80" w:after="80" w:line="300" w:lineRule="atLeast"/>
        <w:ind w:left="567" w:right="132" w:hanging="12"/>
        <w:rPr>
          <w:rFonts w:asciiTheme="minorHAnsi" w:hAnsiTheme="minorHAnsi"/>
          <w:sz w:val="24"/>
          <w:szCs w:val="24"/>
          <w:lang w:val="pt-BR"/>
        </w:rPr>
      </w:pPr>
      <w:r w:rsidRPr="0026668F">
        <w:rPr>
          <w:rFonts w:asciiTheme="minorHAnsi" w:hAnsiTheme="minorHAnsi"/>
          <w:sz w:val="24"/>
          <w:szCs w:val="24"/>
          <w:lang w:val="pt-BR"/>
        </w:rPr>
        <w:t xml:space="preserve"> </w:t>
      </w:r>
      <w:r w:rsidR="00153AEF" w:rsidRPr="00D97B38">
        <w:rPr>
          <w:rFonts w:asciiTheme="minorHAnsi" w:hAnsiTheme="minorHAnsi"/>
          <w:sz w:val="24"/>
          <w:szCs w:val="24"/>
          <w:lang w:val="pt-BR"/>
        </w:rPr>
        <w:t xml:space="preserve">Será desclassificada a proposta ou o lance vencedor com valor superior ao </w:t>
      </w:r>
      <w:r w:rsidR="008953FD" w:rsidRPr="00D97B38">
        <w:rPr>
          <w:rFonts w:asciiTheme="minorHAnsi" w:hAnsiTheme="minorHAnsi"/>
          <w:sz w:val="24"/>
          <w:szCs w:val="24"/>
          <w:lang w:val="pt-BR"/>
        </w:rPr>
        <w:t>estimado p</w:t>
      </w:r>
      <w:r w:rsidR="008953FD">
        <w:rPr>
          <w:rFonts w:asciiTheme="minorHAnsi" w:hAnsiTheme="minorHAnsi"/>
          <w:sz w:val="24"/>
          <w:szCs w:val="24"/>
          <w:lang w:val="pt-BR"/>
        </w:rPr>
        <w:t>elo TRT22</w:t>
      </w:r>
      <w:r w:rsidR="00153AEF" w:rsidRPr="0026668F">
        <w:rPr>
          <w:rFonts w:asciiTheme="minorHAnsi" w:hAnsiTheme="minorHAnsi"/>
          <w:sz w:val="24"/>
          <w:szCs w:val="24"/>
          <w:lang w:val="pt-BR"/>
        </w:rPr>
        <w:t xml:space="preserve"> ou que apresentar preço manifestamente</w:t>
      </w:r>
      <w:r w:rsidR="00153AEF" w:rsidRPr="0026668F">
        <w:rPr>
          <w:rFonts w:asciiTheme="minorHAnsi" w:hAnsiTheme="minorHAnsi"/>
          <w:spacing w:val="-24"/>
          <w:sz w:val="24"/>
          <w:szCs w:val="24"/>
          <w:lang w:val="pt-BR"/>
        </w:rPr>
        <w:t xml:space="preserve"> </w:t>
      </w:r>
      <w:r w:rsidR="00153AEF" w:rsidRPr="0026668F">
        <w:rPr>
          <w:rFonts w:asciiTheme="minorHAnsi" w:hAnsiTheme="minorHAnsi"/>
          <w:sz w:val="24"/>
          <w:szCs w:val="24"/>
          <w:lang w:val="pt-BR"/>
        </w:rPr>
        <w:t>inexequível.</w:t>
      </w:r>
    </w:p>
    <w:p w:rsidR="0030723D" w:rsidRPr="0026668F" w:rsidRDefault="00153AEF" w:rsidP="00900E89">
      <w:pPr>
        <w:pStyle w:val="PargrafodaLista"/>
        <w:numPr>
          <w:ilvl w:val="2"/>
          <w:numId w:val="10"/>
        </w:numPr>
        <w:tabs>
          <w:tab w:val="left" w:pos="1985"/>
        </w:tabs>
        <w:spacing w:before="80" w:after="80" w:line="300" w:lineRule="atLeast"/>
        <w:ind w:left="1134" w:right="117" w:firstLine="2"/>
        <w:rPr>
          <w:rFonts w:asciiTheme="minorHAnsi" w:hAnsiTheme="minorHAnsi"/>
          <w:sz w:val="24"/>
          <w:szCs w:val="24"/>
          <w:lang w:val="pt-BR"/>
        </w:rPr>
      </w:pPr>
      <w:r w:rsidRPr="0026668F">
        <w:rPr>
          <w:rFonts w:asciiTheme="minorHAnsi" w:hAnsiTheme="minorHAnsi"/>
          <w:sz w:val="24"/>
          <w:szCs w:val="24"/>
          <w:lang w:val="pt-BR"/>
        </w:rPr>
        <w:t xml:space="preserve">Considera-se inexequível a proposta que apresente preços globais ou unitários simbólicos, irrisórios ou de valor zero, incompatíveis com os preços </w:t>
      </w:r>
      <w:r w:rsidRPr="0026668F">
        <w:rPr>
          <w:rFonts w:asciiTheme="minorHAnsi" w:hAnsiTheme="minorHAnsi"/>
          <w:sz w:val="24"/>
          <w:szCs w:val="24"/>
          <w:lang w:val="pt-BR"/>
        </w:rPr>
        <w:lastRenderedPageBreak/>
        <w:t>dos</w:t>
      </w:r>
      <w:r w:rsidR="0037271E" w:rsidRPr="0026668F">
        <w:rPr>
          <w:rFonts w:asciiTheme="minorHAnsi" w:hAnsiTheme="minorHAnsi"/>
          <w:sz w:val="24"/>
          <w:szCs w:val="24"/>
          <w:lang w:val="pt-BR"/>
        </w:rPr>
        <w:t xml:space="preserve"> </w:t>
      </w:r>
      <w:r w:rsidRPr="0026668F">
        <w:rPr>
          <w:rFonts w:asciiTheme="minorHAnsi" w:hAnsiTheme="minorHAnsi"/>
          <w:sz w:val="24"/>
          <w:szCs w:val="24"/>
          <w:lang w:val="pt-BR"/>
        </w:rPr>
        <w:t>insumos e salários de mercado, acrescidos dos respectivos encargos, ainda que o ato convocatório da licitação não tenha estabelecido limites mínimos, exceto quando se referirem a materiais e instalações de propriedade do próprio licitante, para os quais ele renuncie à parcela ou à totalidade da remuneração.</w:t>
      </w:r>
    </w:p>
    <w:p w:rsidR="0030723D" w:rsidRPr="0026668F" w:rsidRDefault="00153AEF" w:rsidP="006C6FA9">
      <w:pPr>
        <w:pStyle w:val="PargrafodaLista"/>
        <w:numPr>
          <w:ilvl w:val="1"/>
          <w:numId w:val="10"/>
        </w:numPr>
        <w:tabs>
          <w:tab w:val="left" w:pos="1418"/>
        </w:tabs>
        <w:spacing w:before="80" w:after="80" w:line="300" w:lineRule="atLeast"/>
        <w:ind w:left="567" w:right="119" w:hanging="12"/>
        <w:rPr>
          <w:rFonts w:asciiTheme="minorHAnsi" w:hAnsiTheme="minorHAnsi"/>
          <w:sz w:val="24"/>
          <w:szCs w:val="24"/>
          <w:lang w:val="pt-BR"/>
        </w:rPr>
      </w:pPr>
      <w:r w:rsidRPr="0026668F">
        <w:rPr>
          <w:rFonts w:asciiTheme="minorHAnsi" w:hAnsiTheme="minorHAnsi"/>
          <w:sz w:val="24"/>
          <w:szCs w:val="24"/>
          <w:lang w:val="pt-BR"/>
        </w:rPr>
        <w:t>Se houver indícios de inexequibilidade da proposta de preço, ou em caso da necessidade de esclarecimentos complementares, poderão ser efetuadas diligências, na forma do § 3° do artigo 43 da Lei n° 8.666, de</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1993.</w:t>
      </w:r>
    </w:p>
    <w:p w:rsidR="0030723D" w:rsidRPr="0026668F" w:rsidRDefault="00153AEF" w:rsidP="00900E89">
      <w:pPr>
        <w:pStyle w:val="PargrafodaLista"/>
        <w:numPr>
          <w:ilvl w:val="1"/>
          <w:numId w:val="10"/>
        </w:numPr>
        <w:tabs>
          <w:tab w:val="left" w:pos="1418"/>
        </w:tabs>
        <w:spacing w:before="80" w:after="80" w:line="300" w:lineRule="atLeast"/>
        <w:ind w:left="567" w:right="121" w:hanging="12"/>
        <w:rPr>
          <w:rFonts w:asciiTheme="minorHAnsi" w:hAnsiTheme="minorHAnsi"/>
          <w:sz w:val="24"/>
          <w:szCs w:val="24"/>
          <w:lang w:val="pt-BR"/>
        </w:rPr>
      </w:pPr>
      <w:r w:rsidRPr="0026668F">
        <w:rPr>
          <w:rFonts w:asciiTheme="minorHAnsi" w:hAnsiTheme="minorHAnsi"/>
          <w:sz w:val="24"/>
          <w:szCs w:val="24"/>
          <w:lang w:val="pt-BR"/>
        </w:rPr>
        <w:t>Qualquer interessado poderá requerer que se realizem diligências para aferir a exequibilidade e a legalidade das propostas, devendo apresentar as provas ou os indícios que fundamentam a</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suspeita.</w:t>
      </w:r>
    </w:p>
    <w:p w:rsidR="0030723D" w:rsidRPr="0026668F" w:rsidRDefault="00153AEF" w:rsidP="006C6FA9">
      <w:pPr>
        <w:pStyle w:val="PargrafodaLista"/>
        <w:numPr>
          <w:ilvl w:val="1"/>
          <w:numId w:val="10"/>
        </w:numPr>
        <w:tabs>
          <w:tab w:val="left" w:pos="1418"/>
        </w:tabs>
        <w:spacing w:before="80" w:after="80" w:line="300" w:lineRule="atLeast"/>
        <w:ind w:left="567" w:right="116" w:hanging="12"/>
        <w:rPr>
          <w:rFonts w:asciiTheme="minorHAnsi" w:hAnsiTheme="minorHAnsi"/>
          <w:sz w:val="24"/>
          <w:szCs w:val="24"/>
          <w:lang w:val="pt-BR"/>
        </w:rPr>
      </w:pPr>
      <w:r w:rsidRPr="0026668F">
        <w:rPr>
          <w:rFonts w:asciiTheme="minorHAnsi" w:hAnsiTheme="minorHAnsi"/>
          <w:sz w:val="24"/>
          <w:szCs w:val="24"/>
          <w:lang w:val="pt-BR"/>
        </w:rPr>
        <w:t xml:space="preserve">O pregoeiro convocará o licitante provisoriamente vencedor para enviar a proposta definitiva ajustada ao lance final/negociação, juntamente com os documentos relacionados </w:t>
      </w:r>
      <w:r w:rsidRPr="00872C9E">
        <w:rPr>
          <w:rFonts w:asciiTheme="minorHAnsi" w:hAnsiTheme="minorHAnsi"/>
          <w:sz w:val="24"/>
          <w:szCs w:val="24"/>
          <w:lang w:val="pt-BR"/>
        </w:rPr>
        <w:t xml:space="preserve">no item </w:t>
      </w:r>
      <w:r w:rsidR="00D367BE" w:rsidRPr="00872C9E">
        <w:rPr>
          <w:rFonts w:asciiTheme="minorHAnsi" w:hAnsiTheme="minorHAnsi"/>
          <w:sz w:val="24"/>
          <w:szCs w:val="24"/>
          <w:lang w:val="pt-BR"/>
        </w:rPr>
        <w:t>8</w:t>
      </w:r>
      <w:r w:rsidRPr="00872C9E">
        <w:rPr>
          <w:rFonts w:asciiTheme="minorHAnsi" w:hAnsiTheme="minorHAnsi"/>
          <w:sz w:val="24"/>
          <w:szCs w:val="24"/>
          <w:lang w:val="pt-BR"/>
        </w:rPr>
        <w:t xml:space="preserve"> do edital,</w:t>
      </w:r>
      <w:r w:rsidRPr="0026668F">
        <w:rPr>
          <w:rFonts w:asciiTheme="minorHAnsi" w:hAnsiTheme="minorHAnsi"/>
          <w:sz w:val="24"/>
          <w:szCs w:val="24"/>
          <w:lang w:val="pt-BR"/>
        </w:rPr>
        <w:t xml:space="preserve"> por meio de funcionalidade disponível no sistema, enviar anexo, estabelecendo no “</w:t>
      </w:r>
      <w:r w:rsidRPr="0026668F">
        <w:rPr>
          <w:rFonts w:asciiTheme="minorHAnsi" w:hAnsiTheme="minorHAnsi"/>
          <w:i/>
          <w:sz w:val="24"/>
          <w:szCs w:val="24"/>
          <w:lang w:val="pt-BR"/>
        </w:rPr>
        <w:t>chat</w:t>
      </w:r>
      <w:r w:rsidR="00BE17E2" w:rsidRPr="0026668F">
        <w:rPr>
          <w:rFonts w:asciiTheme="minorHAnsi" w:hAnsiTheme="minorHAnsi"/>
          <w:sz w:val="24"/>
          <w:szCs w:val="24"/>
          <w:lang w:val="pt-BR"/>
        </w:rPr>
        <w:t xml:space="preserve">” prazo não inferior a </w:t>
      </w:r>
      <w:r w:rsidR="00BE17E2" w:rsidRPr="00872C9E">
        <w:rPr>
          <w:rFonts w:asciiTheme="minorHAnsi" w:hAnsiTheme="minorHAnsi"/>
          <w:sz w:val="24"/>
          <w:szCs w:val="24"/>
          <w:lang w:val="pt-BR"/>
        </w:rPr>
        <w:t>duas</w:t>
      </w:r>
      <w:r w:rsidRPr="00872C9E">
        <w:rPr>
          <w:rFonts w:asciiTheme="minorHAnsi" w:hAnsiTheme="minorHAnsi"/>
          <w:sz w:val="24"/>
          <w:szCs w:val="24"/>
          <w:lang w:val="pt-BR"/>
        </w:rPr>
        <w:t xml:space="preserve"> horas</w:t>
      </w:r>
      <w:r w:rsidRPr="0026668F">
        <w:rPr>
          <w:rFonts w:asciiTheme="minorHAnsi" w:hAnsiTheme="minorHAnsi"/>
          <w:sz w:val="24"/>
          <w:szCs w:val="24"/>
          <w:lang w:val="pt-BR"/>
        </w:rPr>
        <w:t>, contados da solicitação, devendo observar e apresentar</w:t>
      </w:r>
      <w:r w:rsidRPr="0026668F">
        <w:rPr>
          <w:rFonts w:asciiTheme="minorHAnsi" w:hAnsiTheme="minorHAnsi"/>
          <w:spacing w:val="-17"/>
          <w:sz w:val="24"/>
          <w:szCs w:val="24"/>
          <w:lang w:val="pt-BR"/>
        </w:rPr>
        <w:t xml:space="preserve"> </w:t>
      </w:r>
      <w:r w:rsidRPr="0026668F">
        <w:rPr>
          <w:rFonts w:asciiTheme="minorHAnsi" w:hAnsiTheme="minorHAnsi"/>
          <w:sz w:val="24"/>
          <w:szCs w:val="24"/>
          <w:lang w:val="pt-BR"/>
        </w:rPr>
        <w:t>ainda:</w:t>
      </w:r>
    </w:p>
    <w:p w:rsidR="0030723D" w:rsidRPr="0026668F" w:rsidRDefault="00153AEF" w:rsidP="00900E89">
      <w:pPr>
        <w:pStyle w:val="PargrafodaLista"/>
        <w:numPr>
          <w:ilvl w:val="2"/>
          <w:numId w:val="10"/>
        </w:numPr>
        <w:spacing w:before="80" w:after="80" w:line="300" w:lineRule="atLeast"/>
        <w:ind w:left="1134" w:firstLine="0"/>
        <w:rPr>
          <w:rFonts w:asciiTheme="minorHAnsi" w:hAnsiTheme="minorHAnsi"/>
          <w:sz w:val="24"/>
          <w:szCs w:val="24"/>
          <w:lang w:val="pt-BR"/>
        </w:rPr>
      </w:pPr>
      <w:r w:rsidRPr="0026668F">
        <w:rPr>
          <w:rFonts w:asciiTheme="minorHAnsi" w:hAnsiTheme="minorHAnsi"/>
          <w:sz w:val="24"/>
          <w:szCs w:val="24"/>
          <w:lang w:val="pt-BR"/>
        </w:rPr>
        <w:t>Nome e/ou razão social do licitante, CNPJ e endereço</w:t>
      </w:r>
      <w:r w:rsidRPr="0026668F">
        <w:rPr>
          <w:rFonts w:asciiTheme="minorHAnsi" w:hAnsiTheme="minorHAnsi"/>
          <w:spacing w:val="-21"/>
          <w:sz w:val="24"/>
          <w:szCs w:val="24"/>
          <w:lang w:val="pt-BR"/>
        </w:rPr>
        <w:t xml:space="preserve"> </w:t>
      </w:r>
      <w:r w:rsidRPr="0026668F">
        <w:rPr>
          <w:rFonts w:asciiTheme="minorHAnsi" w:hAnsiTheme="minorHAnsi"/>
          <w:sz w:val="24"/>
          <w:szCs w:val="24"/>
          <w:lang w:val="pt-BR"/>
        </w:rPr>
        <w:t>completo;</w:t>
      </w:r>
    </w:p>
    <w:p w:rsidR="0030723D" w:rsidRPr="0026668F" w:rsidRDefault="00153AEF" w:rsidP="00900E89">
      <w:pPr>
        <w:pStyle w:val="PargrafodaLista"/>
        <w:numPr>
          <w:ilvl w:val="2"/>
          <w:numId w:val="10"/>
        </w:numPr>
        <w:tabs>
          <w:tab w:val="left" w:pos="2127"/>
        </w:tabs>
        <w:spacing w:before="80" w:after="80" w:line="300" w:lineRule="atLeast"/>
        <w:ind w:left="1134" w:right="121" w:firstLine="2"/>
        <w:rPr>
          <w:rFonts w:asciiTheme="minorHAnsi" w:hAnsiTheme="minorHAnsi"/>
          <w:sz w:val="24"/>
          <w:szCs w:val="24"/>
          <w:lang w:val="pt-BR"/>
        </w:rPr>
      </w:pPr>
      <w:r w:rsidRPr="0026668F">
        <w:rPr>
          <w:rFonts w:asciiTheme="minorHAnsi" w:hAnsiTheme="minorHAnsi"/>
          <w:sz w:val="24"/>
          <w:szCs w:val="24"/>
          <w:lang w:val="pt-BR"/>
        </w:rPr>
        <w:t>Indicação do banco, número da conta corrente e da agência (código e endereço) do licitante, bem como nome, número da Carteira de Identidade e CPF do representante da</w:t>
      </w:r>
      <w:r w:rsidRPr="0026668F">
        <w:rPr>
          <w:rFonts w:asciiTheme="minorHAnsi" w:hAnsiTheme="minorHAnsi"/>
          <w:spacing w:val="-6"/>
          <w:sz w:val="24"/>
          <w:szCs w:val="24"/>
          <w:lang w:val="pt-BR"/>
        </w:rPr>
        <w:t xml:space="preserve"> </w:t>
      </w:r>
      <w:r w:rsidRPr="0026668F">
        <w:rPr>
          <w:rFonts w:asciiTheme="minorHAnsi" w:hAnsiTheme="minorHAnsi"/>
          <w:sz w:val="24"/>
          <w:szCs w:val="24"/>
          <w:lang w:val="pt-BR"/>
        </w:rPr>
        <w:t>empresa;</w:t>
      </w:r>
    </w:p>
    <w:p w:rsidR="0030723D" w:rsidRPr="0026668F" w:rsidRDefault="00153AEF" w:rsidP="00900E89">
      <w:pPr>
        <w:pStyle w:val="PargrafodaLista"/>
        <w:numPr>
          <w:ilvl w:val="2"/>
          <w:numId w:val="10"/>
        </w:numPr>
        <w:tabs>
          <w:tab w:val="left" w:pos="2127"/>
        </w:tabs>
        <w:spacing w:before="80" w:after="80" w:line="300" w:lineRule="atLeast"/>
        <w:ind w:left="1134" w:right="118" w:firstLine="2"/>
        <w:rPr>
          <w:rFonts w:asciiTheme="minorHAnsi" w:hAnsiTheme="minorHAnsi"/>
          <w:sz w:val="24"/>
          <w:szCs w:val="24"/>
          <w:lang w:val="pt-BR"/>
        </w:rPr>
      </w:pPr>
      <w:r w:rsidRPr="0026668F">
        <w:rPr>
          <w:rFonts w:asciiTheme="minorHAnsi" w:hAnsiTheme="minorHAnsi"/>
          <w:sz w:val="24"/>
          <w:szCs w:val="24"/>
          <w:lang w:val="pt-BR"/>
        </w:rPr>
        <w:t>Preços em moeda corrente nacional, expresso em algarismos e por extenso, compatível com os preços correntes no mercado. Em caso de divergência entre os valores em algarismos e os expressos por extenso, serão levados em conta estes</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últimos;</w:t>
      </w:r>
    </w:p>
    <w:p w:rsidR="0030723D" w:rsidRPr="0026668F" w:rsidRDefault="00153AEF" w:rsidP="00900E89">
      <w:pPr>
        <w:pStyle w:val="PargrafodaLista"/>
        <w:numPr>
          <w:ilvl w:val="3"/>
          <w:numId w:val="10"/>
        </w:numPr>
        <w:tabs>
          <w:tab w:val="left" w:pos="2552"/>
        </w:tabs>
        <w:spacing w:before="80" w:after="80" w:line="300" w:lineRule="atLeast"/>
        <w:ind w:left="1701" w:right="120" w:firstLine="0"/>
        <w:rPr>
          <w:rFonts w:asciiTheme="minorHAnsi" w:hAnsiTheme="minorHAnsi"/>
          <w:sz w:val="24"/>
          <w:szCs w:val="24"/>
          <w:lang w:val="pt-BR"/>
        </w:rPr>
      </w:pPr>
      <w:r w:rsidRPr="0026668F">
        <w:rPr>
          <w:rFonts w:asciiTheme="minorHAnsi" w:hAnsiTheme="minorHAnsi"/>
          <w:sz w:val="24"/>
          <w:szCs w:val="24"/>
          <w:lang w:val="pt-BR"/>
        </w:rPr>
        <w:t>Nos preços deverão estar incluídas todas as despesas diretas e indiretas que influam no custo, tais como: impostos, transportes, seguros, taxas, embalagens e outras despesas</w:t>
      </w:r>
      <w:r w:rsidRPr="0026668F">
        <w:rPr>
          <w:rFonts w:asciiTheme="minorHAnsi" w:hAnsiTheme="minorHAnsi"/>
          <w:spacing w:val="-6"/>
          <w:sz w:val="24"/>
          <w:szCs w:val="24"/>
          <w:lang w:val="pt-BR"/>
        </w:rPr>
        <w:t xml:space="preserve"> </w:t>
      </w:r>
      <w:r w:rsidRPr="0026668F">
        <w:rPr>
          <w:rFonts w:asciiTheme="minorHAnsi" w:hAnsiTheme="minorHAnsi"/>
          <w:sz w:val="24"/>
          <w:szCs w:val="24"/>
          <w:lang w:val="pt-BR"/>
        </w:rPr>
        <w:t>necessárias</w:t>
      </w:r>
      <w:r w:rsidR="008953FD">
        <w:rPr>
          <w:rFonts w:asciiTheme="minorHAnsi" w:hAnsiTheme="minorHAnsi"/>
          <w:sz w:val="24"/>
          <w:szCs w:val="24"/>
          <w:lang w:val="pt-BR"/>
        </w:rPr>
        <w:t>.</w:t>
      </w:r>
    </w:p>
    <w:p w:rsidR="0030723D" w:rsidRDefault="00153AEF" w:rsidP="00900E89">
      <w:pPr>
        <w:pStyle w:val="PargrafodaLista"/>
        <w:numPr>
          <w:ilvl w:val="2"/>
          <w:numId w:val="10"/>
        </w:numPr>
        <w:tabs>
          <w:tab w:val="left" w:pos="1985"/>
        </w:tabs>
        <w:spacing w:before="80" w:after="80" w:line="300" w:lineRule="atLeast"/>
        <w:ind w:left="1134" w:right="120" w:firstLine="0"/>
        <w:rPr>
          <w:rFonts w:asciiTheme="minorHAnsi" w:hAnsiTheme="minorHAnsi"/>
          <w:sz w:val="24"/>
          <w:szCs w:val="24"/>
          <w:lang w:val="pt-BR"/>
        </w:rPr>
      </w:pPr>
      <w:r w:rsidRPr="0026668F">
        <w:rPr>
          <w:rFonts w:asciiTheme="minorHAnsi" w:hAnsiTheme="minorHAnsi"/>
          <w:sz w:val="24"/>
          <w:szCs w:val="24"/>
          <w:lang w:val="pt-BR"/>
        </w:rPr>
        <w:t>Especificação do produto ofertado,</w:t>
      </w:r>
      <w:r w:rsidR="00343744" w:rsidRPr="0026668F">
        <w:rPr>
          <w:rFonts w:asciiTheme="minorHAnsi" w:hAnsiTheme="minorHAnsi"/>
          <w:sz w:val="24"/>
          <w:szCs w:val="24"/>
          <w:lang w:val="pt-BR"/>
        </w:rPr>
        <w:t xml:space="preserve"> incluindo marca e modelo se houver,</w:t>
      </w:r>
      <w:r w:rsidRPr="0026668F">
        <w:rPr>
          <w:rFonts w:asciiTheme="minorHAnsi" w:hAnsiTheme="minorHAnsi"/>
          <w:b/>
          <w:sz w:val="24"/>
          <w:szCs w:val="24"/>
          <w:lang w:val="pt-BR"/>
        </w:rPr>
        <w:t xml:space="preserve"> </w:t>
      </w:r>
      <w:r w:rsidRPr="0026668F">
        <w:rPr>
          <w:rFonts w:asciiTheme="minorHAnsi" w:hAnsiTheme="minorHAnsi"/>
          <w:sz w:val="24"/>
          <w:szCs w:val="24"/>
          <w:lang w:val="pt-BR"/>
        </w:rPr>
        <w:t xml:space="preserve">observadas as especificações mínimas </w:t>
      </w:r>
      <w:r w:rsidR="002A1EAD" w:rsidRPr="0026668F">
        <w:rPr>
          <w:rFonts w:asciiTheme="minorHAnsi" w:hAnsiTheme="minorHAnsi"/>
          <w:sz w:val="24"/>
          <w:szCs w:val="24"/>
          <w:lang w:val="pt-BR"/>
        </w:rPr>
        <w:t>contidas no Anexo I – Termo de Referência</w:t>
      </w:r>
      <w:r w:rsidRPr="0026668F">
        <w:rPr>
          <w:rFonts w:asciiTheme="minorHAnsi" w:hAnsiTheme="minorHAnsi"/>
          <w:sz w:val="24"/>
          <w:szCs w:val="24"/>
          <w:lang w:val="pt-BR"/>
        </w:rPr>
        <w:t>, de modo a não provocar dúvidas, sendo passível de desclassificação a proposta que omitir dados relativos às especificações do objeto deste Pregão, ou a eles acrescentar expressões como referência, similar e/ou conforme nossa disponibilidade de</w:t>
      </w:r>
      <w:r w:rsidRPr="0026668F">
        <w:rPr>
          <w:rFonts w:asciiTheme="minorHAnsi" w:hAnsiTheme="minorHAnsi"/>
          <w:spacing w:val="-18"/>
          <w:sz w:val="24"/>
          <w:szCs w:val="24"/>
          <w:lang w:val="pt-BR"/>
        </w:rPr>
        <w:t xml:space="preserve"> </w:t>
      </w:r>
      <w:r w:rsidRPr="0026668F">
        <w:rPr>
          <w:rFonts w:asciiTheme="minorHAnsi" w:hAnsiTheme="minorHAnsi"/>
          <w:sz w:val="24"/>
          <w:szCs w:val="24"/>
          <w:lang w:val="pt-BR"/>
        </w:rPr>
        <w:t>estoque</w:t>
      </w:r>
      <w:r w:rsidR="00327360" w:rsidRPr="0026668F">
        <w:rPr>
          <w:rFonts w:asciiTheme="minorHAnsi" w:hAnsiTheme="minorHAnsi"/>
          <w:sz w:val="24"/>
          <w:szCs w:val="24"/>
          <w:lang w:val="pt-BR"/>
        </w:rPr>
        <w:t>.</w:t>
      </w:r>
    </w:p>
    <w:p w:rsidR="0030723D" w:rsidRDefault="00153AEF" w:rsidP="00900E89">
      <w:pPr>
        <w:pStyle w:val="PargrafodaLista"/>
        <w:numPr>
          <w:ilvl w:val="2"/>
          <w:numId w:val="10"/>
        </w:numPr>
        <w:tabs>
          <w:tab w:val="left" w:pos="1985"/>
        </w:tabs>
        <w:spacing w:before="80" w:after="80" w:line="300" w:lineRule="atLeast"/>
        <w:ind w:left="1134" w:right="116" w:firstLine="0"/>
        <w:rPr>
          <w:rFonts w:asciiTheme="minorHAnsi" w:hAnsiTheme="minorHAnsi"/>
          <w:sz w:val="24"/>
          <w:szCs w:val="24"/>
          <w:lang w:val="pt-BR"/>
        </w:rPr>
      </w:pPr>
      <w:r w:rsidRPr="0026668F">
        <w:rPr>
          <w:rFonts w:asciiTheme="minorHAnsi" w:hAnsiTheme="minorHAnsi"/>
          <w:sz w:val="24"/>
          <w:szCs w:val="24"/>
          <w:lang w:val="pt-BR"/>
        </w:rPr>
        <w:t xml:space="preserve">Prazo de validade da proposta </w:t>
      </w:r>
      <w:r w:rsidRPr="003C100C">
        <w:rPr>
          <w:rFonts w:asciiTheme="minorHAnsi" w:hAnsiTheme="minorHAnsi"/>
          <w:sz w:val="24"/>
          <w:szCs w:val="24"/>
          <w:lang w:val="pt-BR"/>
        </w:rPr>
        <w:t xml:space="preserve">não inferior a </w:t>
      </w:r>
      <w:r w:rsidR="008552AC" w:rsidRPr="003C100C">
        <w:rPr>
          <w:rFonts w:asciiTheme="minorHAnsi" w:hAnsiTheme="minorHAnsi"/>
          <w:sz w:val="24"/>
          <w:szCs w:val="24"/>
          <w:lang w:val="pt-BR"/>
        </w:rPr>
        <w:t>9</w:t>
      </w:r>
      <w:r w:rsidRPr="003C100C">
        <w:rPr>
          <w:rFonts w:asciiTheme="minorHAnsi" w:hAnsiTheme="minorHAnsi"/>
          <w:sz w:val="24"/>
          <w:szCs w:val="24"/>
          <w:lang w:val="pt-BR"/>
        </w:rPr>
        <w:t>0(</w:t>
      </w:r>
      <w:r w:rsidR="008552AC" w:rsidRPr="003C100C">
        <w:rPr>
          <w:rFonts w:asciiTheme="minorHAnsi" w:hAnsiTheme="minorHAnsi"/>
          <w:sz w:val="24"/>
          <w:szCs w:val="24"/>
          <w:lang w:val="pt-BR"/>
        </w:rPr>
        <w:t>noventa</w:t>
      </w:r>
      <w:r w:rsidRPr="003C100C">
        <w:rPr>
          <w:rFonts w:asciiTheme="minorHAnsi" w:hAnsiTheme="minorHAnsi"/>
          <w:sz w:val="24"/>
          <w:szCs w:val="24"/>
          <w:lang w:val="pt-BR"/>
        </w:rPr>
        <w:t>) dias,</w:t>
      </w:r>
      <w:r w:rsidRPr="0026668F">
        <w:rPr>
          <w:rFonts w:asciiTheme="minorHAnsi" w:hAnsiTheme="minorHAnsi"/>
          <w:sz w:val="24"/>
          <w:szCs w:val="24"/>
          <w:lang w:val="pt-BR"/>
        </w:rPr>
        <w:t xml:space="preserve"> contados da data de abertura da sessão pública. Caso a proposta omita o prazo de  validade, este será entendido como sendo de </w:t>
      </w:r>
      <w:r w:rsidR="008552AC" w:rsidRPr="0026668F">
        <w:rPr>
          <w:rFonts w:asciiTheme="minorHAnsi" w:hAnsiTheme="minorHAnsi"/>
          <w:sz w:val="24"/>
          <w:szCs w:val="24"/>
          <w:lang w:val="pt-BR"/>
        </w:rPr>
        <w:t>9</w:t>
      </w:r>
      <w:r w:rsidRPr="0026668F">
        <w:rPr>
          <w:rFonts w:asciiTheme="minorHAnsi" w:hAnsiTheme="minorHAnsi"/>
          <w:sz w:val="24"/>
          <w:szCs w:val="24"/>
          <w:lang w:val="pt-BR"/>
        </w:rPr>
        <w:t>0 (</w:t>
      </w:r>
      <w:r w:rsidR="008552AC" w:rsidRPr="0026668F">
        <w:rPr>
          <w:rFonts w:asciiTheme="minorHAnsi" w:hAnsiTheme="minorHAnsi"/>
          <w:sz w:val="24"/>
          <w:szCs w:val="24"/>
          <w:lang w:val="pt-BR"/>
        </w:rPr>
        <w:t>noventa</w:t>
      </w:r>
      <w:r w:rsidRPr="0026668F">
        <w:rPr>
          <w:rFonts w:asciiTheme="minorHAnsi" w:hAnsiTheme="minorHAnsi"/>
          <w:sz w:val="24"/>
          <w:szCs w:val="24"/>
          <w:lang w:val="pt-BR"/>
        </w:rPr>
        <w:t>)</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dias;</w:t>
      </w:r>
    </w:p>
    <w:p w:rsidR="0030723D" w:rsidRPr="0026668F" w:rsidRDefault="00153AEF" w:rsidP="00900E89">
      <w:pPr>
        <w:pStyle w:val="PargrafodaLista"/>
        <w:numPr>
          <w:ilvl w:val="2"/>
          <w:numId w:val="10"/>
        </w:numPr>
        <w:tabs>
          <w:tab w:val="left" w:pos="1985"/>
        </w:tabs>
        <w:spacing w:before="80" w:after="80" w:line="300" w:lineRule="atLeast"/>
        <w:ind w:left="1134" w:right="117" w:firstLine="0"/>
        <w:rPr>
          <w:rFonts w:asciiTheme="minorHAnsi" w:hAnsiTheme="minorHAnsi"/>
          <w:sz w:val="24"/>
          <w:szCs w:val="24"/>
          <w:lang w:val="pt-BR"/>
        </w:rPr>
      </w:pPr>
      <w:r w:rsidRPr="0026668F">
        <w:rPr>
          <w:rFonts w:asciiTheme="minorHAnsi" w:hAnsiTheme="minorHAnsi"/>
          <w:sz w:val="24"/>
          <w:szCs w:val="24"/>
          <w:lang w:val="pt-BR"/>
        </w:rPr>
        <w:t>As informações acima poderão ser inseridas no modelo de proposta comercial, conforme Anexo II do</w:t>
      </w:r>
      <w:r w:rsidRPr="0026668F">
        <w:rPr>
          <w:rFonts w:asciiTheme="minorHAnsi" w:hAnsiTheme="minorHAnsi"/>
          <w:spacing w:val="-10"/>
          <w:sz w:val="24"/>
          <w:szCs w:val="24"/>
          <w:lang w:val="pt-BR"/>
        </w:rPr>
        <w:t xml:space="preserve"> </w:t>
      </w:r>
      <w:r w:rsidR="008953FD">
        <w:rPr>
          <w:rFonts w:asciiTheme="minorHAnsi" w:hAnsiTheme="minorHAnsi"/>
          <w:sz w:val="24"/>
          <w:szCs w:val="24"/>
          <w:lang w:val="pt-BR"/>
        </w:rPr>
        <w:t>Edital;</w:t>
      </w:r>
    </w:p>
    <w:p w:rsidR="0030723D" w:rsidRPr="0026668F" w:rsidRDefault="00153AEF" w:rsidP="00900E89">
      <w:pPr>
        <w:pStyle w:val="PargrafodaLista"/>
        <w:numPr>
          <w:ilvl w:val="2"/>
          <w:numId w:val="10"/>
        </w:numPr>
        <w:tabs>
          <w:tab w:val="left" w:pos="1985"/>
        </w:tabs>
        <w:spacing w:before="80" w:after="80" w:line="300" w:lineRule="atLeast"/>
        <w:ind w:left="1134" w:right="118" w:firstLine="0"/>
        <w:rPr>
          <w:rFonts w:asciiTheme="minorHAnsi" w:hAnsiTheme="minorHAnsi"/>
          <w:sz w:val="24"/>
          <w:szCs w:val="24"/>
          <w:lang w:val="pt-BR"/>
        </w:rPr>
      </w:pPr>
      <w:r w:rsidRPr="0026668F">
        <w:rPr>
          <w:rFonts w:asciiTheme="minorHAnsi" w:hAnsiTheme="minorHAnsi"/>
          <w:sz w:val="24"/>
          <w:szCs w:val="24"/>
          <w:lang w:val="pt-BR"/>
        </w:rPr>
        <w:t>Por solicitação da empresa licitante e mediante autorização do pregoeiro, em caso de indisponibilidade do sistema, será aceito o envio da proposta definitiva apenas por e-mail (</w:t>
      </w:r>
      <w:hyperlink r:id="rId13">
        <w:r w:rsidRPr="0026668F">
          <w:rPr>
            <w:rFonts w:asciiTheme="minorHAnsi" w:hAnsiTheme="minorHAnsi"/>
            <w:color w:val="000080"/>
            <w:sz w:val="24"/>
            <w:szCs w:val="24"/>
            <w:u w:val="single" w:color="000080"/>
            <w:lang w:val="pt-BR"/>
          </w:rPr>
          <w:t>cpl@trt22.jus.br</w:t>
        </w:r>
      </w:hyperlink>
      <w:r w:rsidRPr="0026668F">
        <w:rPr>
          <w:rFonts w:asciiTheme="minorHAnsi" w:hAnsiTheme="minorHAnsi"/>
          <w:sz w:val="24"/>
          <w:szCs w:val="24"/>
          <w:lang w:val="pt-BR"/>
        </w:rPr>
        <w:t>), com posterior encaminhamento via funcionalidade do sistema</w:t>
      </w:r>
      <w:r w:rsidRPr="0026668F">
        <w:rPr>
          <w:rFonts w:asciiTheme="minorHAnsi" w:hAnsiTheme="minorHAnsi"/>
          <w:spacing w:val="-14"/>
          <w:sz w:val="24"/>
          <w:szCs w:val="24"/>
          <w:lang w:val="pt-BR"/>
        </w:rPr>
        <w:t xml:space="preserve"> </w:t>
      </w:r>
      <w:r w:rsidRPr="0026668F">
        <w:rPr>
          <w:rFonts w:asciiTheme="minorHAnsi" w:hAnsiTheme="minorHAnsi"/>
          <w:sz w:val="24"/>
          <w:szCs w:val="24"/>
          <w:lang w:val="pt-BR"/>
        </w:rPr>
        <w:t>(upload).</w:t>
      </w:r>
    </w:p>
    <w:p w:rsidR="0030723D" w:rsidRPr="0026668F" w:rsidRDefault="00153AEF" w:rsidP="00552327">
      <w:pPr>
        <w:pStyle w:val="PargrafodaLista"/>
        <w:numPr>
          <w:ilvl w:val="1"/>
          <w:numId w:val="10"/>
        </w:numPr>
        <w:tabs>
          <w:tab w:val="left" w:pos="1517"/>
        </w:tabs>
        <w:spacing w:before="80" w:after="80" w:line="300" w:lineRule="atLeast"/>
        <w:ind w:left="567" w:right="112" w:firstLine="0"/>
        <w:rPr>
          <w:rFonts w:asciiTheme="minorHAnsi" w:hAnsiTheme="minorHAnsi"/>
          <w:sz w:val="24"/>
          <w:szCs w:val="24"/>
          <w:lang w:val="pt-BR"/>
        </w:rPr>
      </w:pPr>
      <w:r w:rsidRPr="0026668F">
        <w:rPr>
          <w:rFonts w:asciiTheme="minorHAnsi" w:hAnsiTheme="minorHAnsi"/>
          <w:sz w:val="24"/>
          <w:szCs w:val="24"/>
          <w:lang w:val="pt-BR"/>
        </w:rPr>
        <w:t xml:space="preserve">O prazo estabelecido pelo pregoeiro poderá ser prorrogado, caso sejam </w:t>
      </w:r>
      <w:r w:rsidRPr="0026668F">
        <w:rPr>
          <w:rFonts w:asciiTheme="minorHAnsi" w:hAnsiTheme="minorHAnsi"/>
          <w:sz w:val="24"/>
          <w:szCs w:val="24"/>
          <w:lang w:val="pt-BR"/>
        </w:rPr>
        <w:lastRenderedPageBreak/>
        <w:t>verificadas instabilidades no sistema, por solicitação escrita e justificada do licitante, formulada antes de findo o prazo estabelecido e formalmente aceita pelo</w:t>
      </w:r>
      <w:r w:rsidRPr="0026668F">
        <w:rPr>
          <w:rFonts w:asciiTheme="minorHAnsi" w:hAnsiTheme="minorHAnsi"/>
          <w:spacing w:val="-22"/>
          <w:sz w:val="24"/>
          <w:szCs w:val="24"/>
          <w:lang w:val="pt-BR"/>
        </w:rPr>
        <w:t xml:space="preserve"> </w:t>
      </w:r>
      <w:r w:rsidRPr="0026668F">
        <w:rPr>
          <w:rFonts w:asciiTheme="minorHAnsi" w:hAnsiTheme="minorHAnsi"/>
          <w:sz w:val="24"/>
          <w:szCs w:val="24"/>
          <w:lang w:val="pt-BR"/>
        </w:rPr>
        <w:t>pregoeiro.</w:t>
      </w:r>
    </w:p>
    <w:p w:rsidR="0030723D" w:rsidRPr="0026668F" w:rsidRDefault="00153AEF" w:rsidP="00C221AA">
      <w:pPr>
        <w:pStyle w:val="PargrafodaLista"/>
        <w:numPr>
          <w:ilvl w:val="2"/>
          <w:numId w:val="10"/>
        </w:numPr>
        <w:tabs>
          <w:tab w:val="left" w:pos="1134"/>
        </w:tabs>
        <w:spacing w:before="80" w:after="80" w:line="300" w:lineRule="atLeast"/>
        <w:ind w:left="1134" w:right="114" w:firstLine="0"/>
        <w:rPr>
          <w:rFonts w:asciiTheme="minorHAnsi" w:hAnsiTheme="minorHAnsi"/>
          <w:sz w:val="24"/>
          <w:szCs w:val="24"/>
          <w:lang w:val="pt-BR"/>
        </w:rPr>
      </w:pPr>
      <w:r w:rsidRPr="0026668F">
        <w:rPr>
          <w:rFonts w:asciiTheme="minorHAnsi" w:hAnsiTheme="minorHAnsi"/>
          <w:sz w:val="24"/>
          <w:szCs w:val="24"/>
          <w:lang w:val="pt-BR"/>
        </w:rPr>
        <w:t>Eventual prorrogação de prazo não se aplicará automaticamente às empresas</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remanescentes.</w:t>
      </w:r>
    </w:p>
    <w:p w:rsidR="0030723D" w:rsidRPr="0026668F" w:rsidRDefault="00153AEF" w:rsidP="006C6FA9">
      <w:pPr>
        <w:pStyle w:val="PargrafodaLista"/>
        <w:numPr>
          <w:ilvl w:val="1"/>
          <w:numId w:val="10"/>
        </w:numPr>
        <w:tabs>
          <w:tab w:val="left" w:pos="1418"/>
        </w:tabs>
        <w:spacing w:before="80" w:after="80" w:line="300" w:lineRule="atLeast"/>
        <w:ind w:left="567" w:firstLine="0"/>
        <w:rPr>
          <w:rFonts w:asciiTheme="minorHAnsi" w:hAnsiTheme="minorHAnsi"/>
          <w:sz w:val="24"/>
          <w:szCs w:val="24"/>
          <w:lang w:val="pt-BR"/>
        </w:rPr>
      </w:pPr>
      <w:r w:rsidRPr="0026668F">
        <w:rPr>
          <w:rFonts w:asciiTheme="minorHAnsi" w:hAnsiTheme="minorHAnsi"/>
          <w:sz w:val="24"/>
          <w:szCs w:val="24"/>
          <w:lang w:val="pt-BR"/>
        </w:rPr>
        <w:t>Será desclassificada, inclusive, a proposta</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que:</w:t>
      </w:r>
    </w:p>
    <w:p w:rsidR="0030723D" w:rsidRPr="0026668F" w:rsidRDefault="00153AEF" w:rsidP="006C4DEC">
      <w:pPr>
        <w:pStyle w:val="PargrafodaLista"/>
        <w:numPr>
          <w:ilvl w:val="2"/>
          <w:numId w:val="10"/>
        </w:numPr>
        <w:tabs>
          <w:tab w:val="left" w:pos="1985"/>
        </w:tabs>
        <w:spacing w:before="80" w:after="80" w:line="300" w:lineRule="atLeast"/>
        <w:ind w:left="1134" w:right="110" w:firstLine="2"/>
        <w:rPr>
          <w:rFonts w:asciiTheme="minorHAnsi" w:hAnsiTheme="minorHAnsi"/>
          <w:sz w:val="24"/>
          <w:szCs w:val="24"/>
          <w:lang w:val="pt-BR"/>
        </w:rPr>
      </w:pPr>
      <w:r w:rsidRPr="0026668F">
        <w:rPr>
          <w:rFonts w:asciiTheme="minorHAnsi" w:hAnsiTheme="minorHAnsi"/>
          <w:sz w:val="24"/>
          <w:szCs w:val="24"/>
          <w:lang w:val="pt-BR"/>
        </w:rPr>
        <w:t>comprovadamente cotar objeto diverso do especificado no Anexo I deste</w:t>
      </w:r>
      <w:r w:rsidRPr="0026668F">
        <w:rPr>
          <w:rFonts w:asciiTheme="minorHAnsi" w:hAnsiTheme="minorHAnsi"/>
          <w:spacing w:val="-1"/>
          <w:sz w:val="24"/>
          <w:szCs w:val="24"/>
          <w:lang w:val="pt-BR"/>
        </w:rPr>
        <w:t xml:space="preserve"> </w:t>
      </w:r>
      <w:r w:rsidRPr="0026668F">
        <w:rPr>
          <w:rFonts w:asciiTheme="minorHAnsi" w:hAnsiTheme="minorHAnsi"/>
          <w:sz w:val="24"/>
          <w:szCs w:val="24"/>
          <w:lang w:val="pt-BR"/>
        </w:rPr>
        <w:t>Edital;</w:t>
      </w:r>
    </w:p>
    <w:p w:rsidR="0030723D" w:rsidRPr="0026668F" w:rsidRDefault="00153AEF" w:rsidP="00ED36FA">
      <w:pPr>
        <w:pStyle w:val="PargrafodaLista"/>
        <w:numPr>
          <w:ilvl w:val="2"/>
          <w:numId w:val="10"/>
        </w:numPr>
        <w:tabs>
          <w:tab w:val="left" w:pos="1985"/>
        </w:tabs>
        <w:spacing w:before="80" w:after="80" w:line="300" w:lineRule="atLeast"/>
        <w:ind w:left="1134" w:firstLine="0"/>
        <w:rPr>
          <w:rFonts w:asciiTheme="minorHAnsi" w:hAnsiTheme="minorHAnsi"/>
          <w:sz w:val="24"/>
          <w:szCs w:val="24"/>
          <w:lang w:val="pt-BR"/>
        </w:rPr>
      </w:pPr>
      <w:r w:rsidRPr="0026668F">
        <w:rPr>
          <w:rFonts w:asciiTheme="minorHAnsi" w:hAnsiTheme="minorHAnsi"/>
          <w:sz w:val="24"/>
          <w:szCs w:val="24"/>
          <w:lang w:val="pt-BR"/>
        </w:rPr>
        <w:t>apresentar defeito capaz de dificultar o</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julgamento;</w:t>
      </w:r>
    </w:p>
    <w:p w:rsidR="0030723D" w:rsidRPr="0026668F" w:rsidRDefault="00153AEF" w:rsidP="006C4DEC">
      <w:pPr>
        <w:pStyle w:val="PargrafodaLista"/>
        <w:numPr>
          <w:ilvl w:val="2"/>
          <w:numId w:val="10"/>
        </w:numPr>
        <w:tabs>
          <w:tab w:val="left" w:pos="1985"/>
        </w:tabs>
        <w:spacing w:before="80" w:after="80" w:line="300" w:lineRule="atLeast"/>
        <w:ind w:left="1134" w:right="115" w:firstLine="2"/>
        <w:rPr>
          <w:rFonts w:asciiTheme="minorHAnsi" w:hAnsiTheme="minorHAnsi"/>
          <w:sz w:val="24"/>
          <w:szCs w:val="24"/>
          <w:lang w:val="pt-BR"/>
        </w:rPr>
      </w:pPr>
      <w:r w:rsidRPr="0026668F">
        <w:rPr>
          <w:rFonts w:asciiTheme="minorHAnsi" w:hAnsiTheme="minorHAnsi"/>
          <w:sz w:val="24"/>
          <w:szCs w:val="24"/>
          <w:lang w:val="pt-BR"/>
        </w:rPr>
        <w:t>contrariar disposição constante deste Edital, de seus anexos ou das normas legais previstas no preâmbulo deste</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Edital;</w:t>
      </w:r>
    </w:p>
    <w:p w:rsidR="0030723D" w:rsidRPr="0026668F" w:rsidRDefault="00153AEF" w:rsidP="006C4DEC">
      <w:pPr>
        <w:pStyle w:val="PargrafodaLista"/>
        <w:numPr>
          <w:ilvl w:val="2"/>
          <w:numId w:val="10"/>
        </w:numPr>
        <w:tabs>
          <w:tab w:val="left" w:pos="1985"/>
        </w:tabs>
        <w:spacing w:before="80" w:after="80" w:line="300" w:lineRule="atLeast"/>
        <w:ind w:left="1134" w:right="115" w:firstLine="2"/>
        <w:rPr>
          <w:rFonts w:asciiTheme="minorHAnsi" w:hAnsiTheme="minorHAnsi"/>
          <w:sz w:val="24"/>
          <w:szCs w:val="24"/>
          <w:lang w:val="pt-BR"/>
        </w:rPr>
      </w:pPr>
      <w:r w:rsidRPr="0026668F">
        <w:rPr>
          <w:rFonts w:asciiTheme="minorHAnsi" w:hAnsiTheme="minorHAnsi"/>
          <w:sz w:val="24"/>
          <w:szCs w:val="24"/>
          <w:lang w:val="pt-BR"/>
        </w:rPr>
        <w:t>previr majoração do preço cotado em razão de expectativa inflacionária ou variação</w:t>
      </w:r>
      <w:r w:rsidRPr="0026668F">
        <w:rPr>
          <w:rFonts w:asciiTheme="minorHAnsi" w:hAnsiTheme="minorHAnsi"/>
          <w:spacing w:val="-1"/>
          <w:sz w:val="24"/>
          <w:szCs w:val="24"/>
          <w:lang w:val="pt-BR"/>
        </w:rPr>
        <w:t xml:space="preserve"> </w:t>
      </w:r>
      <w:r w:rsidRPr="0026668F">
        <w:rPr>
          <w:rFonts w:asciiTheme="minorHAnsi" w:hAnsiTheme="minorHAnsi"/>
          <w:sz w:val="24"/>
          <w:szCs w:val="24"/>
          <w:lang w:val="pt-BR"/>
        </w:rPr>
        <w:t>cambial;</w:t>
      </w:r>
    </w:p>
    <w:p w:rsidR="0030723D" w:rsidRPr="0026668F" w:rsidRDefault="00153AEF" w:rsidP="006C4DEC">
      <w:pPr>
        <w:pStyle w:val="PargrafodaLista"/>
        <w:numPr>
          <w:ilvl w:val="2"/>
          <w:numId w:val="10"/>
        </w:numPr>
        <w:tabs>
          <w:tab w:val="left" w:pos="1985"/>
        </w:tabs>
        <w:spacing w:before="80" w:after="80" w:line="300" w:lineRule="atLeast"/>
        <w:ind w:left="1134" w:firstLine="0"/>
        <w:rPr>
          <w:rFonts w:asciiTheme="minorHAnsi" w:hAnsiTheme="minorHAnsi"/>
          <w:sz w:val="24"/>
          <w:szCs w:val="24"/>
          <w:lang w:val="pt-BR"/>
        </w:rPr>
      </w:pPr>
      <w:r w:rsidRPr="0026668F">
        <w:rPr>
          <w:rFonts w:asciiTheme="minorHAnsi" w:hAnsiTheme="minorHAnsi"/>
          <w:sz w:val="24"/>
          <w:szCs w:val="24"/>
          <w:lang w:val="pt-BR"/>
        </w:rPr>
        <w:t>apresentar uma segunda opção ou custo</w:t>
      </w:r>
      <w:r w:rsidRPr="0026668F">
        <w:rPr>
          <w:rFonts w:asciiTheme="minorHAnsi" w:hAnsiTheme="minorHAnsi"/>
          <w:spacing w:val="-17"/>
          <w:sz w:val="24"/>
          <w:szCs w:val="24"/>
          <w:lang w:val="pt-BR"/>
        </w:rPr>
        <w:t xml:space="preserve"> </w:t>
      </w:r>
      <w:r w:rsidRPr="0026668F">
        <w:rPr>
          <w:rFonts w:asciiTheme="minorHAnsi" w:hAnsiTheme="minorHAnsi"/>
          <w:sz w:val="24"/>
          <w:szCs w:val="24"/>
          <w:lang w:val="pt-BR"/>
        </w:rPr>
        <w:t>adicional;</w:t>
      </w:r>
    </w:p>
    <w:p w:rsidR="0030723D" w:rsidRPr="0026668F" w:rsidRDefault="00153AEF" w:rsidP="00ED36FA">
      <w:pPr>
        <w:pStyle w:val="PargrafodaLista"/>
        <w:numPr>
          <w:ilvl w:val="2"/>
          <w:numId w:val="10"/>
        </w:numPr>
        <w:tabs>
          <w:tab w:val="left" w:pos="1985"/>
        </w:tabs>
        <w:spacing w:before="80" w:after="80" w:line="300" w:lineRule="atLeast"/>
        <w:ind w:left="1134" w:firstLine="0"/>
        <w:rPr>
          <w:rFonts w:asciiTheme="minorHAnsi" w:hAnsiTheme="minorHAnsi"/>
          <w:sz w:val="24"/>
          <w:szCs w:val="24"/>
          <w:lang w:val="pt-BR"/>
        </w:rPr>
      </w:pPr>
      <w:r w:rsidRPr="0026668F">
        <w:rPr>
          <w:rFonts w:asciiTheme="minorHAnsi" w:hAnsiTheme="minorHAnsi"/>
          <w:sz w:val="24"/>
          <w:szCs w:val="24"/>
          <w:lang w:val="pt-BR"/>
        </w:rPr>
        <w:t>houver identificação do licitante antes da fase de</w:t>
      </w:r>
      <w:r w:rsidRPr="0026668F">
        <w:rPr>
          <w:rFonts w:asciiTheme="minorHAnsi" w:hAnsiTheme="minorHAnsi"/>
          <w:spacing w:val="-17"/>
          <w:sz w:val="24"/>
          <w:szCs w:val="24"/>
          <w:lang w:val="pt-BR"/>
        </w:rPr>
        <w:t xml:space="preserve"> </w:t>
      </w:r>
      <w:r w:rsidRPr="0026668F">
        <w:rPr>
          <w:rFonts w:asciiTheme="minorHAnsi" w:hAnsiTheme="minorHAnsi"/>
          <w:sz w:val="24"/>
          <w:szCs w:val="24"/>
          <w:lang w:val="pt-BR"/>
        </w:rPr>
        <w:t>lances;</w:t>
      </w:r>
    </w:p>
    <w:p w:rsidR="0030723D" w:rsidRPr="0026668F" w:rsidRDefault="009F4D65" w:rsidP="005B2ADF">
      <w:pPr>
        <w:pStyle w:val="PargrafodaLista"/>
        <w:tabs>
          <w:tab w:val="left" w:pos="1985"/>
        </w:tabs>
        <w:spacing w:before="80" w:after="80" w:line="300" w:lineRule="atLeast"/>
        <w:ind w:left="567" w:right="109"/>
        <w:rPr>
          <w:rFonts w:asciiTheme="minorHAnsi" w:hAnsiTheme="minorHAnsi"/>
          <w:sz w:val="24"/>
          <w:szCs w:val="24"/>
          <w:lang w:val="pt-BR"/>
        </w:rPr>
      </w:pPr>
      <w:r>
        <w:rPr>
          <w:rFonts w:asciiTheme="minorHAnsi" w:hAnsiTheme="minorHAnsi"/>
          <w:sz w:val="24"/>
          <w:szCs w:val="24"/>
          <w:lang w:val="pt-BR"/>
        </w:rPr>
        <w:t>7</w:t>
      </w:r>
      <w:r w:rsidR="005B2ADF" w:rsidRPr="0026668F">
        <w:rPr>
          <w:rFonts w:asciiTheme="minorHAnsi" w:hAnsiTheme="minorHAnsi"/>
          <w:sz w:val="24"/>
          <w:szCs w:val="24"/>
          <w:lang w:val="pt-BR"/>
        </w:rPr>
        <w:t xml:space="preserve">.8. </w:t>
      </w:r>
      <w:r w:rsidR="00153AEF" w:rsidRPr="0026668F">
        <w:rPr>
          <w:rFonts w:asciiTheme="minorHAnsi" w:hAnsiTheme="minorHAnsi"/>
          <w:sz w:val="24"/>
          <w:szCs w:val="24"/>
          <w:lang w:val="pt-BR"/>
        </w:rPr>
        <w:t>Se a proposta não for aceitável, se o licitante não atender às exigências habilitatórias ou deixar de reenviar a proposta, o Pregoeiro examinará a proposta subsequente e, assim, sucessivamente, na ordem de classificação, até a  apuração de uma proposta que atenda a este</w:t>
      </w:r>
      <w:r w:rsidR="00153AEF" w:rsidRPr="0026668F">
        <w:rPr>
          <w:rFonts w:asciiTheme="minorHAnsi" w:hAnsiTheme="minorHAnsi"/>
          <w:spacing w:val="-11"/>
          <w:sz w:val="24"/>
          <w:szCs w:val="24"/>
          <w:lang w:val="pt-BR"/>
        </w:rPr>
        <w:t xml:space="preserve"> </w:t>
      </w:r>
      <w:r w:rsidR="00153AEF" w:rsidRPr="0026668F">
        <w:rPr>
          <w:rFonts w:asciiTheme="minorHAnsi" w:hAnsiTheme="minorHAnsi"/>
          <w:sz w:val="24"/>
          <w:szCs w:val="24"/>
          <w:lang w:val="pt-BR"/>
        </w:rPr>
        <w:t>Edital.</w:t>
      </w:r>
    </w:p>
    <w:p w:rsidR="0030723D" w:rsidRPr="0026668F" w:rsidRDefault="009F4D65" w:rsidP="005B2ADF">
      <w:pPr>
        <w:pStyle w:val="PargrafodaLista"/>
        <w:tabs>
          <w:tab w:val="left" w:pos="1517"/>
        </w:tabs>
        <w:spacing w:before="80" w:after="80" w:line="300" w:lineRule="atLeast"/>
        <w:ind w:left="567" w:right="112"/>
        <w:rPr>
          <w:rFonts w:asciiTheme="minorHAnsi" w:hAnsiTheme="minorHAnsi"/>
          <w:sz w:val="24"/>
          <w:szCs w:val="24"/>
          <w:lang w:val="pt-BR"/>
        </w:rPr>
      </w:pPr>
      <w:r>
        <w:rPr>
          <w:rFonts w:asciiTheme="minorHAnsi" w:hAnsiTheme="minorHAnsi"/>
          <w:sz w:val="24"/>
          <w:szCs w:val="24"/>
          <w:lang w:val="pt-BR"/>
        </w:rPr>
        <w:t>7</w:t>
      </w:r>
      <w:r w:rsidR="005B2ADF" w:rsidRPr="0026668F">
        <w:rPr>
          <w:rFonts w:asciiTheme="minorHAnsi" w:hAnsiTheme="minorHAnsi"/>
          <w:sz w:val="24"/>
          <w:szCs w:val="24"/>
          <w:lang w:val="pt-BR"/>
        </w:rPr>
        <w:t xml:space="preserve">.9.  </w:t>
      </w:r>
      <w:r w:rsidR="00153AEF" w:rsidRPr="0026668F">
        <w:rPr>
          <w:rFonts w:asciiTheme="minorHAnsi" w:hAnsiTheme="minorHAnsi"/>
          <w:sz w:val="24"/>
          <w:szCs w:val="24"/>
          <w:lang w:val="pt-BR"/>
        </w:rPr>
        <w:t>Havendo necessidade, o pregoeiro suspenderá a sessão, informando no “chat” a nova data e horário para a continuidade da</w:t>
      </w:r>
      <w:r w:rsidR="00153AEF" w:rsidRPr="0026668F">
        <w:rPr>
          <w:rFonts w:asciiTheme="minorHAnsi" w:hAnsiTheme="minorHAnsi"/>
          <w:spacing w:val="-12"/>
          <w:sz w:val="24"/>
          <w:szCs w:val="24"/>
          <w:lang w:val="pt-BR"/>
        </w:rPr>
        <w:t xml:space="preserve"> </w:t>
      </w:r>
      <w:r w:rsidR="00153AEF" w:rsidRPr="0026668F">
        <w:rPr>
          <w:rFonts w:asciiTheme="minorHAnsi" w:hAnsiTheme="minorHAnsi"/>
          <w:sz w:val="24"/>
          <w:szCs w:val="24"/>
          <w:lang w:val="pt-BR"/>
        </w:rPr>
        <w:t>mesma.</w:t>
      </w:r>
    </w:p>
    <w:p w:rsidR="0030723D" w:rsidRPr="0026668F" w:rsidRDefault="009F4D65" w:rsidP="00ED36FA">
      <w:pPr>
        <w:pStyle w:val="PargrafodaLista"/>
        <w:spacing w:before="80" w:after="80" w:line="300" w:lineRule="atLeast"/>
        <w:ind w:left="1134" w:right="111"/>
        <w:rPr>
          <w:rFonts w:asciiTheme="minorHAnsi" w:hAnsiTheme="minorHAnsi"/>
          <w:sz w:val="24"/>
          <w:szCs w:val="24"/>
          <w:lang w:val="pt-BR"/>
        </w:rPr>
      </w:pPr>
      <w:r>
        <w:rPr>
          <w:rFonts w:asciiTheme="minorHAnsi" w:hAnsiTheme="minorHAnsi"/>
          <w:sz w:val="24"/>
          <w:szCs w:val="24"/>
          <w:lang w:val="pt-BR"/>
        </w:rPr>
        <w:t>7</w:t>
      </w:r>
      <w:r w:rsidR="005B2ADF" w:rsidRPr="0026668F">
        <w:rPr>
          <w:rFonts w:asciiTheme="minorHAnsi" w:hAnsiTheme="minorHAnsi"/>
          <w:sz w:val="24"/>
          <w:szCs w:val="24"/>
          <w:lang w:val="pt-BR"/>
        </w:rPr>
        <w:t xml:space="preserve">.9.1. </w:t>
      </w:r>
      <w:r w:rsidR="00153AEF" w:rsidRPr="0026668F">
        <w:rPr>
          <w:rFonts w:asciiTheme="minorHAnsi" w:hAnsiTheme="minorHAnsi"/>
          <w:sz w:val="24"/>
          <w:szCs w:val="24"/>
          <w:lang w:val="pt-BR"/>
        </w:rPr>
        <w:t>O pregoeiro poderá encaminhar, por meio do sistema eletrônico, contraproposta ao licitante que apresentou o lance mais vantajoso, com o fim de negociar a obtenção de melhor preço, vedada a negociação em condições diversas das previstas neste</w:t>
      </w:r>
      <w:r w:rsidR="00153AEF" w:rsidRPr="0026668F">
        <w:rPr>
          <w:rFonts w:asciiTheme="minorHAnsi" w:hAnsiTheme="minorHAnsi"/>
          <w:spacing w:val="-7"/>
          <w:sz w:val="24"/>
          <w:szCs w:val="24"/>
          <w:lang w:val="pt-BR"/>
        </w:rPr>
        <w:t xml:space="preserve"> </w:t>
      </w:r>
      <w:r w:rsidR="00153AEF" w:rsidRPr="0026668F">
        <w:rPr>
          <w:rFonts w:asciiTheme="minorHAnsi" w:hAnsiTheme="minorHAnsi"/>
          <w:sz w:val="24"/>
          <w:szCs w:val="24"/>
          <w:lang w:val="pt-BR"/>
        </w:rPr>
        <w:t>Edital.</w:t>
      </w:r>
    </w:p>
    <w:p w:rsidR="0030723D" w:rsidRPr="0026668F" w:rsidRDefault="009F4D65" w:rsidP="00ED36FA">
      <w:pPr>
        <w:pStyle w:val="PargrafodaLista"/>
        <w:spacing w:before="80" w:after="80" w:line="300" w:lineRule="atLeast"/>
        <w:ind w:left="1134" w:right="114"/>
        <w:rPr>
          <w:rFonts w:asciiTheme="minorHAnsi" w:hAnsiTheme="minorHAnsi"/>
          <w:sz w:val="24"/>
          <w:szCs w:val="24"/>
          <w:lang w:val="pt-BR"/>
        </w:rPr>
      </w:pPr>
      <w:r>
        <w:rPr>
          <w:rFonts w:asciiTheme="minorHAnsi" w:hAnsiTheme="minorHAnsi"/>
          <w:sz w:val="24"/>
          <w:szCs w:val="24"/>
          <w:lang w:val="pt-BR"/>
        </w:rPr>
        <w:t>7</w:t>
      </w:r>
      <w:r w:rsidR="005B2ADF" w:rsidRPr="0026668F">
        <w:rPr>
          <w:rFonts w:asciiTheme="minorHAnsi" w:hAnsiTheme="minorHAnsi"/>
          <w:sz w:val="24"/>
          <w:szCs w:val="24"/>
          <w:lang w:val="pt-BR"/>
        </w:rPr>
        <w:t xml:space="preserve">.9.2. </w:t>
      </w:r>
      <w:r w:rsidR="00153AEF" w:rsidRPr="0026668F">
        <w:rPr>
          <w:rFonts w:asciiTheme="minorHAnsi" w:hAnsiTheme="minorHAnsi"/>
          <w:sz w:val="24"/>
          <w:szCs w:val="24"/>
          <w:lang w:val="pt-BR"/>
        </w:rPr>
        <w:t>Também nas hipóteses em que o pregoeiro não aceitar a proposta e passar à subsequente, poderá negociar com o licitante para que seja obtido preço melhor.</w:t>
      </w:r>
    </w:p>
    <w:p w:rsidR="0030723D" w:rsidRPr="0026668F" w:rsidRDefault="009F4D65" w:rsidP="00ED36FA">
      <w:pPr>
        <w:pStyle w:val="PargrafodaLista"/>
        <w:spacing w:before="80" w:after="80" w:line="300" w:lineRule="atLeast"/>
        <w:ind w:left="1134" w:right="113"/>
        <w:rPr>
          <w:rFonts w:asciiTheme="minorHAnsi" w:hAnsiTheme="minorHAnsi"/>
          <w:sz w:val="24"/>
          <w:szCs w:val="24"/>
          <w:lang w:val="pt-BR"/>
        </w:rPr>
      </w:pPr>
      <w:r>
        <w:rPr>
          <w:rFonts w:asciiTheme="minorHAnsi" w:hAnsiTheme="minorHAnsi"/>
          <w:sz w:val="24"/>
          <w:szCs w:val="24"/>
          <w:lang w:val="pt-BR"/>
        </w:rPr>
        <w:t>7</w:t>
      </w:r>
      <w:r w:rsidR="005B2ADF" w:rsidRPr="0026668F">
        <w:rPr>
          <w:rFonts w:asciiTheme="minorHAnsi" w:hAnsiTheme="minorHAnsi"/>
          <w:sz w:val="24"/>
          <w:szCs w:val="24"/>
          <w:lang w:val="pt-BR"/>
        </w:rPr>
        <w:t xml:space="preserve">.9.3. </w:t>
      </w:r>
      <w:r w:rsidR="00153AEF" w:rsidRPr="0026668F">
        <w:rPr>
          <w:rFonts w:asciiTheme="minorHAnsi" w:hAnsiTheme="minorHAnsi"/>
          <w:sz w:val="24"/>
          <w:szCs w:val="24"/>
          <w:lang w:val="pt-BR"/>
        </w:rPr>
        <w:t>A negociação será realizada por meio do sistema, podendo ser acompanhada pelos demais</w:t>
      </w:r>
      <w:r w:rsidR="00153AEF" w:rsidRPr="0026668F">
        <w:rPr>
          <w:rFonts w:asciiTheme="minorHAnsi" w:hAnsiTheme="minorHAnsi"/>
          <w:spacing w:val="-11"/>
          <w:sz w:val="24"/>
          <w:szCs w:val="24"/>
          <w:lang w:val="pt-BR"/>
        </w:rPr>
        <w:t xml:space="preserve"> </w:t>
      </w:r>
      <w:r w:rsidR="00153AEF" w:rsidRPr="0026668F">
        <w:rPr>
          <w:rFonts w:asciiTheme="minorHAnsi" w:hAnsiTheme="minorHAnsi"/>
          <w:sz w:val="24"/>
          <w:szCs w:val="24"/>
          <w:lang w:val="pt-BR"/>
        </w:rPr>
        <w:t>licitantes.</w:t>
      </w:r>
    </w:p>
    <w:p w:rsidR="0030723D" w:rsidRDefault="009F4D65" w:rsidP="00ED36FA">
      <w:pPr>
        <w:pStyle w:val="PargrafodaLista"/>
        <w:spacing w:before="80" w:after="80" w:line="300" w:lineRule="atLeast"/>
        <w:ind w:left="1134" w:right="113"/>
        <w:rPr>
          <w:rFonts w:asciiTheme="minorHAnsi" w:hAnsiTheme="minorHAnsi"/>
          <w:sz w:val="24"/>
          <w:szCs w:val="24"/>
          <w:lang w:val="pt-BR"/>
        </w:rPr>
      </w:pPr>
      <w:r>
        <w:rPr>
          <w:rFonts w:asciiTheme="minorHAnsi" w:hAnsiTheme="minorHAnsi"/>
          <w:sz w:val="24"/>
          <w:szCs w:val="24"/>
          <w:lang w:val="pt-BR"/>
        </w:rPr>
        <w:t>7</w:t>
      </w:r>
      <w:r w:rsidR="005B2ADF" w:rsidRPr="0026668F">
        <w:rPr>
          <w:rFonts w:asciiTheme="minorHAnsi" w:hAnsiTheme="minorHAnsi"/>
          <w:sz w:val="24"/>
          <w:szCs w:val="24"/>
          <w:lang w:val="pt-BR"/>
        </w:rPr>
        <w:t xml:space="preserve">.9.4. </w:t>
      </w:r>
      <w:r w:rsidR="00153AEF" w:rsidRPr="0026668F">
        <w:rPr>
          <w:rFonts w:asciiTheme="minorHAnsi" w:hAnsiTheme="minorHAnsi"/>
          <w:sz w:val="24"/>
          <w:szCs w:val="24"/>
          <w:lang w:val="pt-BR"/>
        </w:rPr>
        <w:t>O Pregoeiro poderá solicitar parecer dos Assessores Técnicos deste Tribunal para orientar sua decisão quanto à aceitabilidade, ou não, da</w:t>
      </w:r>
      <w:r w:rsidR="00153AEF" w:rsidRPr="0026668F">
        <w:rPr>
          <w:rFonts w:asciiTheme="minorHAnsi" w:hAnsiTheme="minorHAnsi"/>
          <w:spacing w:val="-24"/>
          <w:sz w:val="24"/>
          <w:szCs w:val="24"/>
          <w:lang w:val="pt-BR"/>
        </w:rPr>
        <w:t xml:space="preserve"> </w:t>
      </w:r>
      <w:r w:rsidR="00153AEF" w:rsidRPr="0026668F">
        <w:rPr>
          <w:rFonts w:asciiTheme="minorHAnsi" w:hAnsiTheme="minorHAnsi"/>
          <w:sz w:val="24"/>
          <w:szCs w:val="24"/>
          <w:lang w:val="pt-BR"/>
        </w:rPr>
        <w:t>proposta.</w:t>
      </w:r>
    </w:p>
    <w:p w:rsidR="00C4233E" w:rsidRPr="0026668F" w:rsidRDefault="00C4233E" w:rsidP="00EC042D">
      <w:pPr>
        <w:pStyle w:val="PargrafodaLista"/>
        <w:tabs>
          <w:tab w:val="left" w:pos="2225"/>
        </w:tabs>
        <w:spacing w:before="80" w:after="80" w:line="300" w:lineRule="atLeast"/>
        <w:ind w:left="1701" w:right="113"/>
        <w:rPr>
          <w:rFonts w:asciiTheme="minorHAnsi" w:hAnsiTheme="minorHAnsi"/>
          <w:sz w:val="24"/>
          <w:szCs w:val="24"/>
          <w:lang w:val="pt-BR"/>
        </w:rPr>
      </w:pPr>
    </w:p>
    <w:p w:rsidR="0030723D" w:rsidRPr="0026668F" w:rsidRDefault="00153AEF" w:rsidP="002D7E33">
      <w:pPr>
        <w:pStyle w:val="Heading2"/>
        <w:numPr>
          <w:ilvl w:val="0"/>
          <w:numId w:val="10"/>
        </w:numPr>
        <w:tabs>
          <w:tab w:val="left" w:pos="808"/>
          <w:tab w:val="left" w:pos="809"/>
        </w:tabs>
        <w:spacing w:before="80" w:after="80" w:line="300" w:lineRule="atLeast"/>
        <w:ind w:left="808" w:hanging="708"/>
        <w:rPr>
          <w:rFonts w:asciiTheme="minorHAnsi" w:hAnsiTheme="minorHAnsi"/>
          <w:sz w:val="24"/>
          <w:szCs w:val="24"/>
        </w:rPr>
      </w:pPr>
      <w:r w:rsidRPr="0026668F">
        <w:rPr>
          <w:rFonts w:asciiTheme="minorHAnsi" w:hAnsiTheme="minorHAnsi"/>
          <w:sz w:val="24"/>
          <w:szCs w:val="24"/>
        </w:rPr>
        <w:t>DA</w:t>
      </w:r>
      <w:r w:rsidRPr="0026668F">
        <w:rPr>
          <w:rFonts w:asciiTheme="minorHAnsi" w:hAnsiTheme="minorHAnsi"/>
          <w:spacing w:val="-10"/>
          <w:sz w:val="24"/>
          <w:szCs w:val="24"/>
        </w:rPr>
        <w:t xml:space="preserve"> </w:t>
      </w:r>
      <w:r w:rsidR="00A65153">
        <w:rPr>
          <w:rFonts w:asciiTheme="minorHAnsi" w:hAnsiTheme="minorHAnsi"/>
          <w:spacing w:val="-10"/>
          <w:sz w:val="24"/>
          <w:szCs w:val="24"/>
        </w:rPr>
        <w:t xml:space="preserve"> </w:t>
      </w:r>
      <w:r w:rsidRPr="0026668F">
        <w:rPr>
          <w:rFonts w:asciiTheme="minorHAnsi" w:hAnsiTheme="minorHAnsi"/>
          <w:sz w:val="24"/>
          <w:szCs w:val="24"/>
        </w:rPr>
        <w:t>HABILITAÇÃO</w:t>
      </w:r>
    </w:p>
    <w:p w:rsidR="0030723D" w:rsidRPr="0026668F" w:rsidRDefault="00153AEF" w:rsidP="006C6FA9">
      <w:pPr>
        <w:pStyle w:val="PargrafodaLista"/>
        <w:numPr>
          <w:ilvl w:val="1"/>
          <w:numId w:val="10"/>
        </w:numPr>
        <w:tabs>
          <w:tab w:val="left" w:pos="1418"/>
        </w:tabs>
        <w:spacing w:before="80" w:after="80" w:line="300" w:lineRule="atLeast"/>
        <w:ind w:left="525" w:right="109" w:firstLine="0"/>
        <w:rPr>
          <w:rFonts w:asciiTheme="minorHAnsi" w:hAnsiTheme="minorHAnsi"/>
          <w:sz w:val="24"/>
          <w:szCs w:val="24"/>
          <w:lang w:val="pt-BR"/>
        </w:rPr>
      </w:pPr>
      <w:r w:rsidRPr="0026668F">
        <w:rPr>
          <w:rFonts w:asciiTheme="minorHAnsi" w:hAnsiTheme="minorHAnsi"/>
          <w:sz w:val="24"/>
          <w:szCs w:val="24"/>
          <w:lang w:val="pt-BR"/>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cadastros:</w:t>
      </w:r>
    </w:p>
    <w:p w:rsidR="0030723D" w:rsidRPr="0026668F" w:rsidRDefault="008E1970" w:rsidP="00AC051B">
      <w:pPr>
        <w:pStyle w:val="PargrafodaLista"/>
        <w:numPr>
          <w:ilvl w:val="2"/>
          <w:numId w:val="10"/>
        </w:numPr>
        <w:tabs>
          <w:tab w:val="left" w:pos="2225"/>
        </w:tabs>
        <w:spacing w:before="80" w:after="80" w:line="300" w:lineRule="atLeast"/>
        <w:ind w:left="1134" w:firstLine="0"/>
        <w:rPr>
          <w:rFonts w:asciiTheme="minorHAnsi" w:hAnsiTheme="minorHAnsi"/>
          <w:sz w:val="24"/>
          <w:szCs w:val="24"/>
        </w:rPr>
      </w:pPr>
      <w:r w:rsidRPr="00010B6E">
        <w:rPr>
          <w:rFonts w:asciiTheme="minorHAnsi" w:hAnsiTheme="minorHAnsi"/>
          <w:sz w:val="24"/>
          <w:szCs w:val="24"/>
          <w:lang w:val="pt-BR"/>
        </w:rPr>
        <w:t xml:space="preserve"> </w:t>
      </w:r>
      <w:r w:rsidR="00153AEF" w:rsidRPr="0026668F">
        <w:rPr>
          <w:rFonts w:asciiTheme="minorHAnsi" w:hAnsiTheme="minorHAnsi"/>
          <w:sz w:val="24"/>
          <w:szCs w:val="24"/>
        </w:rPr>
        <w:t>SICAF;</w:t>
      </w:r>
    </w:p>
    <w:p w:rsidR="0030723D" w:rsidRPr="0026668F" w:rsidRDefault="00153AEF" w:rsidP="00AC051B">
      <w:pPr>
        <w:pStyle w:val="PargrafodaLista"/>
        <w:numPr>
          <w:ilvl w:val="2"/>
          <w:numId w:val="10"/>
        </w:numPr>
        <w:tabs>
          <w:tab w:val="left" w:pos="2198"/>
          <w:tab w:val="left" w:pos="2835"/>
          <w:tab w:val="left" w:pos="3402"/>
          <w:tab w:val="left" w:pos="7434"/>
          <w:tab w:val="left" w:pos="8708"/>
        </w:tabs>
        <w:spacing w:before="80" w:after="80" w:line="300" w:lineRule="atLeast"/>
        <w:ind w:left="1134" w:right="117" w:firstLine="0"/>
        <w:rPr>
          <w:rFonts w:asciiTheme="minorHAnsi" w:hAnsiTheme="minorHAnsi"/>
          <w:sz w:val="24"/>
          <w:szCs w:val="24"/>
          <w:lang w:val="pt-BR"/>
        </w:rPr>
      </w:pPr>
      <w:r w:rsidRPr="0026668F">
        <w:rPr>
          <w:rFonts w:asciiTheme="minorHAnsi" w:hAnsiTheme="minorHAnsi"/>
          <w:sz w:val="24"/>
          <w:szCs w:val="24"/>
          <w:lang w:val="pt-BR"/>
        </w:rPr>
        <w:t>Cadastro Nacional de Empresas Inidôneas e Suspensas – CEIS,</w:t>
      </w:r>
      <w:r w:rsidR="006C6FA9" w:rsidRPr="0026668F">
        <w:rPr>
          <w:rFonts w:asciiTheme="minorHAnsi" w:hAnsiTheme="minorHAnsi"/>
          <w:sz w:val="24"/>
          <w:szCs w:val="24"/>
          <w:lang w:val="pt-BR"/>
        </w:rPr>
        <w:t xml:space="preserve">  </w:t>
      </w:r>
      <w:r w:rsidRPr="0026668F">
        <w:rPr>
          <w:rFonts w:asciiTheme="minorHAnsi" w:hAnsiTheme="minorHAnsi"/>
          <w:sz w:val="24"/>
          <w:szCs w:val="24"/>
          <w:lang w:val="pt-BR"/>
        </w:rPr>
        <w:lastRenderedPageBreak/>
        <w:t>mantido</w:t>
      </w:r>
      <w:r w:rsidRPr="0026668F">
        <w:rPr>
          <w:rFonts w:asciiTheme="minorHAnsi" w:hAnsiTheme="minorHAnsi"/>
          <w:sz w:val="24"/>
          <w:szCs w:val="24"/>
          <w:lang w:val="pt-BR"/>
        </w:rPr>
        <w:tab/>
        <w:t>pela</w:t>
      </w:r>
      <w:r w:rsidR="006C6FA9" w:rsidRPr="0026668F">
        <w:rPr>
          <w:rFonts w:asciiTheme="minorHAnsi" w:hAnsiTheme="minorHAnsi"/>
          <w:sz w:val="24"/>
          <w:szCs w:val="24"/>
          <w:lang w:val="pt-BR"/>
        </w:rPr>
        <w:t xml:space="preserve"> </w:t>
      </w:r>
      <w:r w:rsidRPr="0026668F">
        <w:rPr>
          <w:rFonts w:asciiTheme="minorHAnsi" w:hAnsiTheme="minorHAnsi"/>
          <w:sz w:val="24"/>
          <w:szCs w:val="24"/>
          <w:lang w:val="pt-BR"/>
        </w:rPr>
        <w:t>Controladoria-Geralda</w:t>
      </w:r>
      <w:r w:rsidR="006C6FA9" w:rsidRPr="0026668F">
        <w:rPr>
          <w:rFonts w:asciiTheme="minorHAnsi" w:hAnsiTheme="minorHAnsi"/>
          <w:sz w:val="24"/>
          <w:szCs w:val="24"/>
          <w:lang w:val="pt-BR"/>
        </w:rPr>
        <w:t xml:space="preserve"> </w:t>
      </w:r>
      <w:r w:rsidRPr="0026668F">
        <w:rPr>
          <w:rFonts w:asciiTheme="minorHAnsi" w:hAnsiTheme="minorHAnsi"/>
          <w:sz w:val="24"/>
          <w:szCs w:val="24"/>
          <w:lang w:val="pt-BR"/>
        </w:rPr>
        <w:t xml:space="preserve">União </w:t>
      </w:r>
      <w:r w:rsidR="006C6FA9" w:rsidRPr="0026668F">
        <w:rPr>
          <w:rFonts w:asciiTheme="minorHAnsi" w:hAnsiTheme="minorHAnsi"/>
          <w:sz w:val="24"/>
          <w:szCs w:val="24"/>
          <w:lang w:val="pt-BR"/>
        </w:rPr>
        <w:t xml:space="preserve">      </w:t>
      </w:r>
      <w:r w:rsidRPr="0026668F">
        <w:rPr>
          <w:rFonts w:asciiTheme="minorHAnsi" w:hAnsiTheme="minorHAnsi"/>
          <w:sz w:val="24"/>
          <w:szCs w:val="24"/>
          <w:lang w:val="pt-BR"/>
        </w:rPr>
        <w:t>(</w:t>
      </w:r>
      <w:hyperlink r:id="rId14">
        <w:r w:rsidRPr="0026668F">
          <w:rPr>
            <w:rFonts w:asciiTheme="minorHAnsi" w:hAnsiTheme="minorHAnsi"/>
            <w:sz w:val="24"/>
            <w:szCs w:val="24"/>
            <w:u w:val="single"/>
            <w:lang w:val="pt-BR"/>
          </w:rPr>
          <w:t>www.portaldatransparencia.gov.br/ceis</w:t>
        </w:r>
      </w:hyperlink>
      <w:r w:rsidRPr="0026668F">
        <w:rPr>
          <w:rFonts w:asciiTheme="minorHAnsi" w:hAnsiTheme="minorHAnsi"/>
          <w:sz w:val="24"/>
          <w:szCs w:val="24"/>
          <w:lang w:val="pt-BR"/>
        </w:rPr>
        <w:t>);</w:t>
      </w:r>
    </w:p>
    <w:p w:rsidR="0030723D" w:rsidRPr="0026668F" w:rsidRDefault="00153AEF" w:rsidP="00AC051B">
      <w:pPr>
        <w:pStyle w:val="PargrafodaLista"/>
        <w:numPr>
          <w:ilvl w:val="2"/>
          <w:numId w:val="10"/>
        </w:numPr>
        <w:tabs>
          <w:tab w:val="left" w:pos="2198"/>
        </w:tabs>
        <w:spacing w:before="80" w:after="80" w:line="300" w:lineRule="atLeast"/>
        <w:ind w:left="1134" w:right="117" w:firstLine="0"/>
        <w:rPr>
          <w:rFonts w:asciiTheme="minorHAnsi" w:hAnsiTheme="minorHAnsi"/>
          <w:sz w:val="24"/>
          <w:szCs w:val="24"/>
          <w:lang w:val="pt-BR"/>
        </w:rPr>
      </w:pPr>
      <w:r w:rsidRPr="0026668F">
        <w:rPr>
          <w:rFonts w:asciiTheme="minorHAnsi" w:hAnsiTheme="minorHAnsi"/>
          <w:sz w:val="24"/>
          <w:szCs w:val="24"/>
          <w:lang w:val="pt-BR"/>
        </w:rPr>
        <w:t>Cadastro Nacional de Condenações Cíveis por Atos de Improbidade Administrativa, mantido pelo Conselho Nacional de Justiça (</w:t>
      </w:r>
      <w:hyperlink r:id="rId15">
        <w:r w:rsidRPr="0026668F">
          <w:rPr>
            <w:rFonts w:asciiTheme="minorHAnsi" w:hAnsiTheme="minorHAnsi"/>
            <w:sz w:val="24"/>
            <w:szCs w:val="24"/>
            <w:u w:val="single"/>
            <w:lang w:val="pt-BR"/>
          </w:rPr>
          <w:t>www.cnj.jus.br/improbidade_adm/consultar_requerido.php</w:t>
        </w:r>
      </w:hyperlink>
      <w:r w:rsidRPr="0026668F">
        <w:rPr>
          <w:rFonts w:asciiTheme="minorHAnsi" w:hAnsiTheme="minorHAnsi"/>
          <w:sz w:val="24"/>
          <w:szCs w:val="24"/>
          <w:lang w:val="pt-BR"/>
        </w:rPr>
        <w:t>).</w:t>
      </w:r>
    </w:p>
    <w:p w:rsidR="0030723D" w:rsidRPr="0026668F" w:rsidRDefault="00153AEF" w:rsidP="00AC051B">
      <w:pPr>
        <w:pStyle w:val="PargrafodaLista"/>
        <w:numPr>
          <w:ilvl w:val="2"/>
          <w:numId w:val="10"/>
        </w:numPr>
        <w:tabs>
          <w:tab w:val="left" w:pos="2198"/>
        </w:tabs>
        <w:spacing w:before="80" w:after="80" w:line="300" w:lineRule="atLeast"/>
        <w:ind w:left="1134" w:right="121" w:firstLine="0"/>
        <w:rPr>
          <w:rFonts w:asciiTheme="minorHAnsi" w:hAnsiTheme="minorHAnsi"/>
          <w:sz w:val="24"/>
          <w:szCs w:val="24"/>
          <w:lang w:val="pt-BR"/>
        </w:rPr>
      </w:pPr>
      <w:r w:rsidRPr="0026668F">
        <w:rPr>
          <w:rFonts w:asciiTheme="minorHAnsi" w:hAnsiTheme="minorHAnsi"/>
          <w:sz w:val="24"/>
          <w:szCs w:val="24"/>
          <w:lang w:val="pt-BR"/>
        </w:rPr>
        <w:t>Constatada a existência de sanção, o Pregoeiro reputará o licitante inabilitado, por falta de condição de</w:t>
      </w:r>
      <w:r w:rsidRPr="0026668F">
        <w:rPr>
          <w:rFonts w:asciiTheme="minorHAnsi" w:hAnsiTheme="minorHAnsi"/>
          <w:spacing w:val="-15"/>
          <w:sz w:val="24"/>
          <w:szCs w:val="24"/>
          <w:lang w:val="pt-BR"/>
        </w:rPr>
        <w:t xml:space="preserve"> </w:t>
      </w:r>
      <w:r w:rsidRPr="0026668F">
        <w:rPr>
          <w:rFonts w:asciiTheme="minorHAnsi" w:hAnsiTheme="minorHAnsi"/>
          <w:sz w:val="24"/>
          <w:szCs w:val="24"/>
          <w:lang w:val="pt-BR"/>
        </w:rPr>
        <w:t>participação.</w:t>
      </w:r>
    </w:p>
    <w:p w:rsidR="0030723D" w:rsidRPr="0026668F" w:rsidRDefault="00153AEF" w:rsidP="00AC051B">
      <w:pPr>
        <w:pStyle w:val="PargrafodaLista"/>
        <w:tabs>
          <w:tab w:val="left" w:pos="1490"/>
        </w:tabs>
        <w:spacing w:before="80" w:after="80" w:line="300" w:lineRule="atLeast"/>
        <w:ind w:left="1134" w:right="115" w:firstLine="567"/>
        <w:rPr>
          <w:rFonts w:asciiTheme="minorHAnsi" w:hAnsiTheme="minorHAnsi"/>
          <w:sz w:val="24"/>
          <w:szCs w:val="24"/>
          <w:lang w:val="pt-BR"/>
        </w:rPr>
      </w:pPr>
      <w:r w:rsidRPr="0026668F">
        <w:rPr>
          <w:rFonts w:asciiTheme="minorHAnsi" w:hAnsiTheme="minorHAnsi"/>
          <w:sz w:val="24"/>
          <w:szCs w:val="24"/>
          <w:lang w:val="pt-BR"/>
        </w:rPr>
        <w:t>O Pregoeiro consultará o Sistema de Cadas</w:t>
      </w:r>
      <w:r w:rsidR="00CD3402" w:rsidRPr="0026668F">
        <w:rPr>
          <w:rFonts w:asciiTheme="minorHAnsi" w:hAnsiTheme="minorHAnsi"/>
          <w:sz w:val="24"/>
          <w:szCs w:val="24"/>
          <w:lang w:val="pt-BR"/>
        </w:rPr>
        <w:t>tro Unificado de Fornecedores (</w:t>
      </w:r>
      <w:r w:rsidRPr="0026668F">
        <w:rPr>
          <w:rFonts w:asciiTheme="minorHAnsi" w:hAnsiTheme="minorHAnsi"/>
          <w:sz w:val="24"/>
          <w:szCs w:val="24"/>
          <w:lang w:val="pt-BR"/>
        </w:rPr>
        <w:t>SICAF</w:t>
      </w:r>
      <w:r w:rsidR="00CD3402" w:rsidRPr="0026668F">
        <w:rPr>
          <w:rFonts w:asciiTheme="minorHAnsi" w:hAnsiTheme="minorHAnsi"/>
          <w:sz w:val="24"/>
          <w:szCs w:val="24"/>
          <w:lang w:val="pt-BR"/>
        </w:rPr>
        <w:t>)</w:t>
      </w:r>
      <w:r w:rsidRPr="0026668F">
        <w:rPr>
          <w:rFonts w:asciiTheme="minorHAnsi" w:hAnsiTheme="minorHAnsi"/>
          <w:sz w:val="24"/>
          <w:szCs w:val="24"/>
          <w:lang w:val="pt-BR"/>
        </w:rPr>
        <w:t xml:space="preserve">, em relação à habilitação jurídica e à regularidade fiscal e trabalhista, conforme disposto nos arts. 4º, </w:t>
      </w:r>
      <w:r w:rsidRPr="0026668F">
        <w:rPr>
          <w:rFonts w:asciiTheme="minorHAnsi" w:hAnsiTheme="minorHAnsi"/>
          <w:i/>
          <w:sz w:val="24"/>
          <w:szCs w:val="24"/>
          <w:lang w:val="pt-BR"/>
        </w:rPr>
        <w:t>caput</w:t>
      </w:r>
      <w:r w:rsidRPr="0026668F">
        <w:rPr>
          <w:rFonts w:asciiTheme="minorHAnsi" w:hAnsiTheme="minorHAnsi"/>
          <w:sz w:val="24"/>
          <w:szCs w:val="24"/>
          <w:lang w:val="pt-BR"/>
        </w:rPr>
        <w:t>, 8º, § 3º, 13, 14 e 43 da Instrução Normativa SLTI/MPOG nº  2, de</w:t>
      </w:r>
      <w:r w:rsidRPr="0026668F">
        <w:rPr>
          <w:rFonts w:asciiTheme="minorHAnsi" w:hAnsiTheme="minorHAnsi"/>
          <w:spacing w:val="-3"/>
          <w:sz w:val="24"/>
          <w:szCs w:val="24"/>
          <w:lang w:val="pt-BR"/>
        </w:rPr>
        <w:t xml:space="preserve"> </w:t>
      </w:r>
      <w:r w:rsidRPr="0026668F">
        <w:rPr>
          <w:rFonts w:asciiTheme="minorHAnsi" w:hAnsiTheme="minorHAnsi"/>
          <w:sz w:val="24"/>
          <w:szCs w:val="24"/>
          <w:lang w:val="pt-BR"/>
        </w:rPr>
        <w:t>2010.</w:t>
      </w:r>
    </w:p>
    <w:p w:rsidR="0030723D" w:rsidRPr="0026668F" w:rsidRDefault="00153AEF" w:rsidP="00AC051B">
      <w:pPr>
        <w:pStyle w:val="PargrafodaLista"/>
        <w:numPr>
          <w:ilvl w:val="2"/>
          <w:numId w:val="10"/>
        </w:numPr>
        <w:tabs>
          <w:tab w:val="left" w:pos="2198"/>
        </w:tabs>
        <w:spacing w:before="80" w:after="80" w:line="300" w:lineRule="atLeast"/>
        <w:ind w:left="1134" w:right="118" w:firstLine="0"/>
        <w:rPr>
          <w:rFonts w:asciiTheme="minorHAnsi" w:hAnsiTheme="minorHAnsi"/>
          <w:sz w:val="24"/>
          <w:szCs w:val="24"/>
          <w:lang w:val="pt-BR"/>
        </w:rPr>
      </w:pPr>
      <w:r w:rsidRPr="0026668F">
        <w:rPr>
          <w:rFonts w:asciiTheme="minorHAnsi" w:hAnsiTheme="minorHAnsi"/>
          <w:sz w:val="24"/>
          <w:szCs w:val="24"/>
          <w:lang w:val="pt-BR"/>
        </w:rPr>
        <w:t>Também poderão ser consultados os sítios oficiais emissores de certidões, especialmente quando o licitante esteja com alguma documentação vencida junto ao</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SICAF.</w:t>
      </w:r>
    </w:p>
    <w:p w:rsidR="0030723D" w:rsidRPr="0026668F" w:rsidRDefault="00153AEF" w:rsidP="00AC051B">
      <w:pPr>
        <w:pStyle w:val="PargrafodaLista"/>
        <w:numPr>
          <w:ilvl w:val="2"/>
          <w:numId w:val="10"/>
        </w:numPr>
        <w:tabs>
          <w:tab w:val="left" w:pos="2198"/>
        </w:tabs>
        <w:spacing w:before="80" w:after="80" w:line="300" w:lineRule="atLeast"/>
        <w:ind w:left="1134" w:right="116" w:firstLine="0"/>
        <w:rPr>
          <w:rFonts w:asciiTheme="minorHAnsi" w:hAnsiTheme="minorHAnsi"/>
          <w:sz w:val="24"/>
          <w:szCs w:val="24"/>
          <w:lang w:val="pt-BR"/>
        </w:rPr>
      </w:pPr>
      <w:r w:rsidRPr="0026668F">
        <w:rPr>
          <w:rFonts w:asciiTheme="minorHAnsi" w:hAnsiTheme="minorHAnsi"/>
          <w:sz w:val="24"/>
          <w:szCs w:val="24"/>
          <w:lang w:val="pt-BR"/>
        </w:rPr>
        <w:t xml:space="preserve">Caso o Pregoeiro não logre êxito em obter a certidão correspondente através do sítio oficial, ou na hipótese de se encontrar vencida no referido sistema o licitante será convocado a encaminhar, no prazo </w:t>
      </w:r>
      <w:r w:rsidR="003B4F80">
        <w:rPr>
          <w:rFonts w:asciiTheme="minorHAnsi" w:hAnsiTheme="minorHAnsi"/>
          <w:sz w:val="24"/>
          <w:szCs w:val="24"/>
          <w:lang w:val="pt-BR"/>
        </w:rPr>
        <w:t>não inferior a</w:t>
      </w:r>
      <w:r w:rsidRPr="0026668F">
        <w:rPr>
          <w:rFonts w:asciiTheme="minorHAnsi" w:hAnsiTheme="minorHAnsi"/>
          <w:sz w:val="24"/>
          <w:szCs w:val="24"/>
          <w:lang w:val="pt-BR"/>
        </w:rPr>
        <w:t xml:space="preserve"> 2(duas) horas, documento válido que comprove o atendimento das exigências deste Edital, sob pena de inabilitação, ressalvado o disposto qu</w:t>
      </w:r>
      <w:r w:rsidR="00DB588D" w:rsidRPr="0026668F">
        <w:rPr>
          <w:rFonts w:asciiTheme="minorHAnsi" w:hAnsiTheme="minorHAnsi"/>
          <w:sz w:val="24"/>
          <w:szCs w:val="24"/>
          <w:lang w:val="pt-BR"/>
        </w:rPr>
        <w:t>anto à comprovação da regularida</w:t>
      </w:r>
      <w:r w:rsidRPr="0026668F">
        <w:rPr>
          <w:rFonts w:asciiTheme="minorHAnsi" w:hAnsiTheme="minorHAnsi"/>
          <w:sz w:val="24"/>
          <w:szCs w:val="24"/>
          <w:lang w:val="pt-BR"/>
        </w:rPr>
        <w:t>de fiscal dos licitantes qualificados como microempresas ou empresas de pequeno porte, conforme estatui o art. 43, § 1º da LC nº 123, de</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2006</w:t>
      </w:r>
      <w:r w:rsidRPr="00B93F85">
        <w:rPr>
          <w:rFonts w:asciiTheme="minorHAnsi" w:hAnsiTheme="minorHAnsi"/>
          <w:sz w:val="24"/>
          <w:szCs w:val="24"/>
          <w:lang w:val="pt-BR"/>
        </w:rPr>
        <w:t>.</w:t>
      </w:r>
    </w:p>
    <w:p w:rsidR="0030723D" w:rsidRPr="0026668F" w:rsidRDefault="00153AEF" w:rsidP="009F1790">
      <w:pPr>
        <w:pStyle w:val="PargrafodaLista"/>
        <w:tabs>
          <w:tab w:val="left" w:pos="1490"/>
        </w:tabs>
        <w:spacing w:before="80" w:after="80" w:line="300" w:lineRule="atLeast"/>
        <w:ind w:left="1134" w:right="116" w:firstLine="1134"/>
        <w:rPr>
          <w:rFonts w:asciiTheme="minorHAnsi" w:hAnsiTheme="minorHAnsi"/>
          <w:sz w:val="24"/>
          <w:szCs w:val="24"/>
          <w:lang w:val="pt-BR"/>
        </w:rPr>
      </w:pPr>
      <w:r w:rsidRPr="0026668F">
        <w:rPr>
          <w:rFonts w:asciiTheme="minorHAnsi" w:hAnsiTheme="minorHAnsi"/>
          <w:sz w:val="24"/>
          <w:szCs w:val="24"/>
          <w:lang w:val="pt-BR"/>
        </w:rPr>
        <w:t>Os licitantes que não estiverem cadastrados no Sistema de Cadastro Unificado de Fornecedores – SICAF além do nível de credenciamento exigido pela Instrução Normativa SLTI/MPOG nº 2, de 11.10.</w:t>
      </w:r>
      <w:r w:rsidR="00B5034F">
        <w:rPr>
          <w:rFonts w:asciiTheme="minorHAnsi" w:hAnsiTheme="minorHAnsi"/>
          <w:sz w:val="24"/>
          <w:szCs w:val="24"/>
          <w:lang w:val="pt-BR"/>
        </w:rPr>
        <w:t>20</w:t>
      </w:r>
      <w:r w:rsidRPr="0026668F">
        <w:rPr>
          <w:rFonts w:asciiTheme="minorHAnsi" w:hAnsiTheme="minorHAnsi"/>
          <w:sz w:val="24"/>
          <w:szCs w:val="24"/>
          <w:lang w:val="pt-BR"/>
        </w:rPr>
        <w:t>10, deverão apresentar a seguinte documentação relativa à Habilitação Jurídica e à Regularidade Fiscal e trabalhista, nas condições seguintes:</w:t>
      </w:r>
    </w:p>
    <w:p w:rsidR="0030723D" w:rsidRPr="0026668F" w:rsidRDefault="00153AEF" w:rsidP="002D7E33">
      <w:pPr>
        <w:pStyle w:val="Heading2"/>
        <w:numPr>
          <w:ilvl w:val="1"/>
          <w:numId w:val="10"/>
        </w:numPr>
        <w:tabs>
          <w:tab w:val="left" w:pos="1490"/>
        </w:tabs>
        <w:spacing w:before="80" w:after="80" w:line="300" w:lineRule="atLeast"/>
        <w:ind w:left="1489" w:hanging="991"/>
        <w:jc w:val="both"/>
        <w:rPr>
          <w:rFonts w:asciiTheme="minorHAnsi" w:hAnsiTheme="minorHAnsi"/>
          <w:sz w:val="24"/>
          <w:szCs w:val="24"/>
        </w:rPr>
      </w:pPr>
      <w:r w:rsidRPr="0026668F">
        <w:rPr>
          <w:rFonts w:asciiTheme="minorHAnsi" w:hAnsiTheme="minorHAnsi"/>
          <w:sz w:val="24"/>
          <w:szCs w:val="24"/>
        </w:rPr>
        <w:t>Habilitação</w:t>
      </w:r>
      <w:r w:rsidRPr="0026668F">
        <w:rPr>
          <w:rFonts w:asciiTheme="minorHAnsi" w:hAnsiTheme="minorHAnsi"/>
          <w:spacing w:val="-5"/>
          <w:sz w:val="24"/>
          <w:szCs w:val="24"/>
        </w:rPr>
        <w:t xml:space="preserve"> </w:t>
      </w:r>
      <w:r w:rsidRPr="0026668F">
        <w:rPr>
          <w:rFonts w:asciiTheme="minorHAnsi" w:hAnsiTheme="minorHAnsi"/>
          <w:sz w:val="24"/>
          <w:szCs w:val="24"/>
        </w:rPr>
        <w:t>jurídica:</w:t>
      </w:r>
    </w:p>
    <w:p w:rsidR="0030723D" w:rsidRPr="0026668F" w:rsidRDefault="00153AEF" w:rsidP="00555D56">
      <w:pPr>
        <w:pStyle w:val="PargrafodaLista"/>
        <w:numPr>
          <w:ilvl w:val="2"/>
          <w:numId w:val="10"/>
        </w:numPr>
        <w:tabs>
          <w:tab w:val="left" w:pos="2198"/>
        </w:tabs>
        <w:spacing w:before="80" w:after="80" w:line="300" w:lineRule="atLeast"/>
        <w:ind w:left="1701" w:right="119" w:firstLine="0"/>
        <w:rPr>
          <w:rFonts w:asciiTheme="minorHAnsi" w:hAnsiTheme="minorHAnsi"/>
          <w:sz w:val="24"/>
          <w:szCs w:val="24"/>
          <w:lang w:val="pt-BR"/>
        </w:rPr>
      </w:pPr>
      <w:r w:rsidRPr="0026668F">
        <w:rPr>
          <w:rFonts w:asciiTheme="minorHAnsi" w:hAnsiTheme="minorHAnsi"/>
          <w:sz w:val="24"/>
          <w:szCs w:val="24"/>
          <w:lang w:val="pt-BR"/>
        </w:rPr>
        <w:t>No caso de empresário individual: inscrição no Registro Público de Empresas Mercantis, a cargo da Junta Comercial da respectiva</w:t>
      </w:r>
      <w:r w:rsidRPr="0026668F">
        <w:rPr>
          <w:rFonts w:asciiTheme="minorHAnsi" w:hAnsiTheme="minorHAnsi"/>
          <w:spacing w:val="-14"/>
          <w:sz w:val="24"/>
          <w:szCs w:val="24"/>
          <w:lang w:val="pt-BR"/>
        </w:rPr>
        <w:t xml:space="preserve"> </w:t>
      </w:r>
      <w:r w:rsidRPr="0026668F">
        <w:rPr>
          <w:rFonts w:asciiTheme="minorHAnsi" w:hAnsiTheme="minorHAnsi"/>
          <w:sz w:val="24"/>
          <w:szCs w:val="24"/>
          <w:lang w:val="pt-BR"/>
        </w:rPr>
        <w:t>sede;</w:t>
      </w:r>
    </w:p>
    <w:p w:rsidR="0030723D" w:rsidRPr="0026668F" w:rsidRDefault="00153AEF" w:rsidP="00555D56">
      <w:pPr>
        <w:pStyle w:val="PargrafodaLista"/>
        <w:numPr>
          <w:ilvl w:val="2"/>
          <w:numId w:val="10"/>
        </w:numPr>
        <w:tabs>
          <w:tab w:val="left" w:pos="2198"/>
        </w:tabs>
        <w:spacing w:before="80" w:after="80" w:line="300" w:lineRule="atLeast"/>
        <w:ind w:left="1701" w:right="117" w:firstLine="0"/>
        <w:rPr>
          <w:rFonts w:asciiTheme="minorHAnsi" w:hAnsiTheme="minorHAnsi"/>
          <w:sz w:val="24"/>
          <w:szCs w:val="24"/>
          <w:lang w:val="pt-BR"/>
        </w:rPr>
      </w:pPr>
      <w:r w:rsidRPr="0026668F">
        <w:rPr>
          <w:rFonts w:asciiTheme="minorHAnsi" w:hAnsiTheme="minorHAnsi"/>
          <w:sz w:val="24"/>
          <w:szCs w:val="24"/>
          <w:lang w:val="pt-BR"/>
        </w:rPr>
        <w:t>Em se tratando de microempreendedor individual – MEI: Certificado da Condição de Microempreendedor Individual - CCMEI, na forma da Resolução CGSIM nº 16, de 2009, cuja aceitação ficará condicionada à verificação da autenticidade no sítio</w:t>
      </w:r>
      <w:r w:rsidRPr="0026668F">
        <w:rPr>
          <w:rFonts w:asciiTheme="minorHAnsi" w:hAnsiTheme="minorHAnsi"/>
          <w:spacing w:val="-17"/>
          <w:sz w:val="24"/>
          <w:szCs w:val="24"/>
          <w:lang w:val="pt-BR"/>
        </w:rPr>
        <w:t xml:space="preserve"> </w:t>
      </w:r>
      <w:r w:rsidRPr="0026668F">
        <w:rPr>
          <w:rFonts w:asciiTheme="minorHAnsi" w:hAnsiTheme="minorHAnsi"/>
          <w:sz w:val="24"/>
          <w:szCs w:val="24"/>
          <w:lang w:val="pt-BR"/>
        </w:rPr>
        <w:t>www.portaldoempreendedor.gov.br;</w:t>
      </w:r>
    </w:p>
    <w:p w:rsidR="0030723D" w:rsidRPr="0026668F" w:rsidRDefault="00153AEF" w:rsidP="00555D56">
      <w:pPr>
        <w:pStyle w:val="PargrafodaLista"/>
        <w:numPr>
          <w:ilvl w:val="2"/>
          <w:numId w:val="10"/>
        </w:numPr>
        <w:tabs>
          <w:tab w:val="left" w:pos="2198"/>
        </w:tabs>
        <w:spacing w:before="80" w:after="80" w:line="300" w:lineRule="atLeast"/>
        <w:ind w:left="1701" w:right="121" w:firstLine="0"/>
        <w:rPr>
          <w:rFonts w:asciiTheme="minorHAnsi" w:hAnsiTheme="minorHAnsi"/>
          <w:sz w:val="24"/>
          <w:szCs w:val="24"/>
          <w:lang w:val="pt-BR"/>
        </w:rPr>
      </w:pPr>
      <w:r w:rsidRPr="0026668F">
        <w:rPr>
          <w:rFonts w:asciiTheme="minorHAnsi" w:hAnsiTheme="minorHAnsi"/>
          <w:sz w:val="24"/>
          <w:szCs w:val="24"/>
          <w:lang w:val="pt-BR"/>
        </w:rPr>
        <w:t>No caso de sociedade empresária ou empresa individual de responsabilidade limitada - EIRELI: ato constitutivo, estatuto ou contrato social em vigor, devidamente registrado na Junta Comercial da respectiva sede, acompanhado de documento comprobatório de seus</w:t>
      </w:r>
      <w:r w:rsidRPr="0026668F">
        <w:rPr>
          <w:rFonts w:asciiTheme="minorHAnsi" w:hAnsiTheme="minorHAnsi"/>
          <w:spacing w:val="-15"/>
          <w:sz w:val="24"/>
          <w:szCs w:val="24"/>
          <w:lang w:val="pt-BR"/>
        </w:rPr>
        <w:t xml:space="preserve"> </w:t>
      </w:r>
      <w:r w:rsidRPr="0026668F">
        <w:rPr>
          <w:rFonts w:asciiTheme="minorHAnsi" w:hAnsiTheme="minorHAnsi"/>
          <w:sz w:val="24"/>
          <w:szCs w:val="24"/>
          <w:lang w:val="pt-BR"/>
        </w:rPr>
        <w:t>administradores;</w:t>
      </w:r>
    </w:p>
    <w:p w:rsidR="0030723D" w:rsidRPr="0026668F" w:rsidRDefault="00153AEF" w:rsidP="00555D56">
      <w:pPr>
        <w:pStyle w:val="PargrafodaLista"/>
        <w:numPr>
          <w:ilvl w:val="2"/>
          <w:numId w:val="10"/>
        </w:numPr>
        <w:tabs>
          <w:tab w:val="left" w:pos="2205"/>
        </w:tabs>
        <w:spacing w:before="80" w:after="80" w:line="300" w:lineRule="atLeast"/>
        <w:ind w:left="1701" w:right="108" w:firstLine="0"/>
        <w:rPr>
          <w:rFonts w:asciiTheme="minorHAnsi" w:hAnsiTheme="minorHAnsi"/>
          <w:sz w:val="24"/>
          <w:szCs w:val="24"/>
          <w:lang w:val="pt-BR"/>
        </w:rPr>
      </w:pPr>
      <w:r w:rsidRPr="0026668F">
        <w:rPr>
          <w:rFonts w:asciiTheme="minorHAnsi" w:hAnsiTheme="minorHAnsi"/>
          <w:sz w:val="24"/>
          <w:szCs w:val="24"/>
          <w:lang w:val="pt-BR"/>
        </w:rPr>
        <w:t>No caso de sociedade simples: inscrição do ato constitutivo no Registro Civil das Pessoas Jurídicas do local de sua sede, acompanhada de prova da indicação dos seus</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administradores;</w:t>
      </w:r>
    </w:p>
    <w:p w:rsidR="0030723D" w:rsidRPr="0026668F" w:rsidRDefault="00153AEF" w:rsidP="00555D56">
      <w:pPr>
        <w:pStyle w:val="PargrafodaLista"/>
        <w:numPr>
          <w:ilvl w:val="2"/>
          <w:numId w:val="10"/>
        </w:numPr>
        <w:tabs>
          <w:tab w:val="left" w:pos="2205"/>
        </w:tabs>
        <w:spacing w:before="80" w:after="80" w:line="300" w:lineRule="atLeast"/>
        <w:ind w:left="1701" w:right="113" w:firstLine="0"/>
        <w:rPr>
          <w:rFonts w:asciiTheme="minorHAnsi" w:hAnsiTheme="minorHAnsi"/>
          <w:sz w:val="24"/>
          <w:szCs w:val="24"/>
          <w:lang w:val="pt-BR"/>
        </w:rPr>
      </w:pPr>
      <w:r w:rsidRPr="0026668F">
        <w:rPr>
          <w:rFonts w:asciiTheme="minorHAnsi" w:hAnsiTheme="minorHAnsi"/>
          <w:sz w:val="24"/>
          <w:szCs w:val="24"/>
          <w:lang w:val="pt-BR"/>
        </w:rPr>
        <w:lastRenderedPageBreak/>
        <w:t>No caso de microempresa ou empresa de pequeno porte: certidão expedida pela Junta Comercial ou pelo Registro Civil das Pessoas Jurídicas, conforme o caso, que comprove a condição de microempresa ou empresa de pequeno porte, nos termos do artigo 8° da Instrução Normativa n° 103, de 30/04/2007, do Departamento Nacional de Registro do Comércio -</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DNRC;</w:t>
      </w:r>
    </w:p>
    <w:p w:rsidR="0030723D" w:rsidRPr="0026668F" w:rsidRDefault="00153AEF" w:rsidP="00555D56">
      <w:pPr>
        <w:pStyle w:val="PargrafodaLista"/>
        <w:numPr>
          <w:ilvl w:val="2"/>
          <w:numId w:val="10"/>
        </w:numPr>
        <w:tabs>
          <w:tab w:val="left" w:pos="2205"/>
        </w:tabs>
        <w:spacing w:before="80" w:after="80" w:line="300" w:lineRule="atLeast"/>
        <w:ind w:left="1701" w:right="108" w:firstLine="0"/>
        <w:rPr>
          <w:rFonts w:asciiTheme="minorHAnsi" w:hAnsiTheme="minorHAnsi"/>
          <w:sz w:val="24"/>
          <w:szCs w:val="24"/>
          <w:lang w:val="pt-BR"/>
        </w:rPr>
      </w:pPr>
      <w:r w:rsidRPr="0026668F">
        <w:rPr>
          <w:rFonts w:asciiTheme="minorHAnsi" w:hAnsiTheme="minorHAnsi"/>
          <w:sz w:val="24"/>
          <w:szCs w:val="24"/>
          <w:lang w:val="pt-BR"/>
        </w:rPr>
        <w:t>Os documentos acima deverão estar acompanhados de todas as alterações ou da consolidação</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respectiva;</w:t>
      </w:r>
    </w:p>
    <w:p w:rsidR="0030723D" w:rsidRPr="0026668F" w:rsidRDefault="00153AEF" w:rsidP="002D7E33">
      <w:pPr>
        <w:pStyle w:val="Heading2"/>
        <w:numPr>
          <w:ilvl w:val="1"/>
          <w:numId w:val="10"/>
        </w:numPr>
        <w:tabs>
          <w:tab w:val="left" w:pos="1497"/>
        </w:tabs>
        <w:spacing w:before="80" w:after="80" w:line="300" w:lineRule="atLeast"/>
        <w:ind w:left="1496" w:hanging="991"/>
        <w:jc w:val="both"/>
        <w:rPr>
          <w:rFonts w:asciiTheme="minorHAnsi" w:hAnsiTheme="minorHAnsi"/>
          <w:sz w:val="24"/>
          <w:szCs w:val="24"/>
        </w:rPr>
      </w:pPr>
      <w:r w:rsidRPr="0026668F">
        <w:rPr>
          <w:rFonts w:asciiTheme="minorHAnsi" w:hAnsiTheme="minorHAnsi"/>
          <w:sz w:val="24"/>
          <w:szCs w:val="24"/>
        </w:rPr>
        <w:t>Regularidade fiscal e</w:t>
      </w:r>
      <w:r w:rsidRPr="0026668F">
        <w:rPr>
          <w:rFonts w:asciiTheme="minorHAnsi" w:hAnsiTheme="minorHAnsi"/>
          <w:spacing w:val="-6"/>
          <w:sz w:val="24"/>
          <w:szCs w:val="24"/>
        </w:rPr>
        <w:t xml:space="preserve"> </w:t>
      </w:r>
      <w:r w:rsidRPr="0026668F">
        <w:rPr>
          <w:rFonts w:asciiTheme="minorHAnsi" w:hAnsiTheme="minorHAnsi"/>
          <w:sz w:val="24"/>
          <w:szCs w:val="24"/>
        </w:rPr>
        <w:t>trabalhista:</w:t>
      </w:r>
    </w:p>
    <w:p w:rsidR="0030723D" w:rsidRPr="0026668F" w:rsidRDefault="00153AEF" w:rsidP="00555D56">
      <w:pPr>
        <w:pStyle w:val="PargrafodaLista"/>
        <w:numPr>
          <w:ilvl w:val="2"/>
          <w:numId w:val="10"/>
        </w:numPr>
        <w:tabs>
          <w:tab w:val="left" w:pos="2205"/>
        </w:tabs>
        <w:spacing w:before="80" w:after="80" w:line="300" w:lineRule="atLeast"/>
        <w:ind w:left="1701" w:right="113" w:firstLine="0"/>
        <w:rPr>
          <w:rFonts w:asciiTheme="minorHAnsi" w:hAnsiTheme="minorHAnsi"/>
          <w:sz w:val="24"/>
          <w:szCs w:val="24"/>
          <w:lang w:val="pt-BR"/>
        </w:rPr>
      </w:pPr>
      <w:r w:rsidRPr="0026668F">
        <w:rPr>
          <w:rFonts w:asciiTheme="minorHAnsi" w:hAnsiTheme="minorHAnsi"/>
          <w:sz w:val="24"/>
          <w:szCs w:val="24"/>
          <w:lang w:val="pt-BR"/>
        </w:rPr>
        <w:t>prova de inscrição no Cadastro Nacional de Pessoas Jurídicas ou no Cadastro de Pessoas Físicas, conforme o</w:t>
      </w:r>
      <w:r w:rsidRPr="0026668F">
        <w:rPr>
          <w:rFonts w:asciiTheme="minorHAnsi" w:hAnsiTheme="minorHAnsi"/>
          <w:spacing w:val="-10"/>
          <w:sz w:val="24"/>
          <w:szCs w:val="24"/>
          <w:lang w:val="pt-BR"/>
        </w:rPr>
        <w:t xml:space="preserve"> </w:t>
      </w:r>
      <w:r w:rsidRPr="0026668F">
        <w:rPr>
          <w:rFonts w:asciiTheme="minorHAnsi" w:hAnsiTheme="minorHAnsi"/>
          <w:sz w:val="24"/>
          <w:szCs w:val="24"/>
          <w:lang w:val="pt-BR"/>
        </w:rPr>
        <w:t>caso;</w:t>
      </w:r>
    </w:p>
    <w:p w:rsidR="0030723D" w:rsidRPr="0026668F" w:rsidRDefault="00153AEF" w:rsidP="00555D56">
      <w:pPr>
        <w:pStyle w:val="PargrafodaLista"/>
        <w:numPr>
          <w:ilvl w:val="2"/>
          <w:numId w:val="10"/>
        </w:numPr>
        <w:tabs>
          <w:tab w:val="left" w:pos="2205"/>
        </w:tabs>
        <w:spacing w:before="80" w:after="80" w:line="300" w:lineRule="atLeast"/>
        <w:ind w:left="1701" w:right="109" w:firstLine="0"/>
        <w:rPr>
          <w:rFonts w:asciiTheme="minorHAnsi" w:hAnsiTheme="minorHAnsi"/>
          <w:sz w:val="24"/>
          <w:szCs w:val="24"/>
          <w:lang w:val="pt-BR"/>
        </w:rPr>
      </w:pPr>
      <w:r w:rsidRPr="0026668F">
        <w:rPr>
          <w:rFonts w:asciiTheme="minorHAnsi" w:hAnsiTheme="minorHAnsi"/>
          <w:sz w:val="24"/>
          <w:szCs w:val="24"/>
          <w:lang w:val="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Nacional.</w:t>
      </w:r>
    </w:p>
    <w:p w:rsidR="0030723D" w:rsidRPr="0026668F" w:rsidRDefault="00153AEF" w:rsidP="00555D56">
      <w:pPr>
        <w:pStyle w:val="PargrafodaLista"/>
        <w:numPr>
          <w:ilvl w:val="2"/>
          <w:numId w:val="10"/>
        </w:numPr>
        <w:tabs>
          <w:tab w:val="left" w:pos="2205"/>
        </w:tabs>
        <w:spacing w:before="80" w:after="80" w:line="300" w:lineRule="atLeast"/>
        <w:ind w:left="1701" w:right="112" w:firstLine="0"/>
        <w:rPr>
          <w:rFonts w:asciiTheme="minorHAnsi" w:hAnsiTheme="minorHAnsi"/>
          <w:sz w:val="24"/>
          <w:szCs w:val="24"/>
          <w:lang w:val="pt-BR"/>
        </w:rPr>
      </w:pPr>
      <w:r w:rsidRPr="0026668F">
        <w:rPr>
          <w:rFonts w:asciiTheme="minorHAnsi" w:hAnsiTheme="minorHAnsi"/>
          <w:sz w:val="24"/>
          <w:szCs w:val="24"/>
          <w:lang w:val="pt-BR"/>
        </w:rPr>
        <w:t>prova de regularidade com o Fundo de Garantia do Tempo de Serviço (FGTS);</w:t>
      </w:r>
    </w:p>
    <w:p w:rsidR="0030723D" w:rsidRPr="0026668F" w:rsidRDefault="0046632D" w:rsidP="00555D56">
      <w:pPr>
        <w:pStyle w:val="PargrafodaLista"/>
        <w:numPr>
          <w:ilvl w:val="2"/>
          <w:numId w:val="10"/>
        </w:numPr>
        <w:tabs>
          <w:tab w:val="left" w:pos="2205"/>
        </w:tabs>
        <w:spacing w:before="80" w:after="80" w:line="300" w:lineRule="atLeast"/>
        <w:ind w:left="1701" w:right="111" w:firstLine="0"/>
        <w:rPr>
          <w:rFonts w:asciiTheme="minorHAnsi" w:hAnsiTheme="minorHAnsi"/>
          <w:sz w:val="24"/>
          <w:szCs w:val="24"/>
          <w:lang w:val="pt-BR"/>
        </w:rPr>
      </w:pPr>
      <w:r w:rsidRPr="0026668F">
        <w:rPr>
          <w:rFonts w:asciiTheme="minorHAnsi" w:hAnsiTheme="minorHAnsi"/>
          <w:sz w:val="24"/>
          <w:szCs w:val="24"/>
          <w:lang w:val="pt-BR"/>
        </w:rPr>
        <w:t>Prova de inexistência de débitos inadimplidos perante a Justiça do Trabalho, mediante a apresentação da Certidão Negativa de Débitos Trabalhistas (CNDT), conforme Lei 12.440/11</w:t>
      </w:r>
      <w:r w:rsidR="00153AEF" w:rsidRPr="0026668F">
        <w:rPr>
          <w:rFonts w:asciiTheme="minorHAnsi" w:hAnsiTheme="minorHAnsi"/>
          <w:sz w:val="24"/>
          <w:szCs w:val="24"/>
          <w:lang w:val="pt-BR"/>
        </w:rPr>
        <w:t>;</w:t>
      </w:r>
    </w:p>
    <w:p w:rsidR="0030723D" w:rsidRPr="0026668F" w:rsidRDefault="00153AEF" w:rsidP="00555D56">
      <w:pPr>
        <w:pStyle w:val="PargrafodaLista"/>
        <w:numPr>
          <w:ilvl w:val="2"/>
          <w:numId w:val="10"/>
        </w:numPr>
        <w:tabs>
          <w:tab w:val="left" w:pos="2205"/>
        </w:tabs>
        <w:spacing w:before="80" w:after="80" w:line="300" w:lineRule="atLeast"/>
        <w:ind w:left="1701" w:right="110" w:firstLine="0"/>
        <w:rPr>
          <w:rFonts w:asciiTheme="minorHAnsi" w:hAnsiTheme="minorHAnsi"/>
          <w:sz w:val="24"/>
          <w:szCs w:val="24"/>
          <w:lang w:val="pt-BR"/>
        </w:rPr>
      </w:pPr>
      <w:r w:rsidRPr="0026668F">
        <w:rPr>
          <w:rFonts w:asciiTheme="minorHAnsi" w:hAnsiTheme="minorHAnsi"/>
          <w:sz w:val="24"/>
          <w:szCs w:val="24"/>
          <w:lang w:val="pt-BR"/>
        </w:rPr>
        <w:t>caso o licitante detentor do menor preço seja qualificado como microempresa ou empresa de pequeno porte deverá apresentar toda a documentação exigida para efeito de comprovação de regularidade fiscal, mesmo que esta apresente alguma restrição, sob pena de</w:t>
      </w:r>
      <w:r w:rsidRPr="0026668F">
        <w:rPr>
          <w:rFonts w:asciiTheme="minorHAnsi" w:hAnsiTheme="minorHAnsi"/>
          <w:spacing w:val="-17"/>
          <w:sz w:val="24"/>
          <w:szCs w:val="24"/>
          <w:lang w:val="pt-BR"/>
        </w:rPr>
        <w:t xml:space="preserve"> </w:t>
      </w:r>
      <w:r w:rsidRPr="0026668F">
        <w:rPr>
          <w:rFonts w:asciiTheme="minorHAnsi" w:hAnsiTheme="minorHAnsi"/>
          <w:sz w:val="24"/>
          <w:szCs w:val="24"/>
          <w:lang w:val="pt-BR"/>
        </w:rPr>
        <w:t>inabilitação.</w:t>
      </w:r>
    </w:p>
    <w:p w:rsidR="0030723D" w:rsidRPr="0026668F" w:rsidRDefault="00153AEF" w:rsidP="002D7E33">
      <w:pPr>
        <w:pStyle w:val="PargrafodaLista"/>
        <w:numPr>
          <w:ilvl w:val="1"/>
          <w:numId w:val="10"/>
        </w:numPr>
        <w:tabs>
          <w:tab w:val="left" w:pos="1520"/>
          <w:tab w:val="left" w:pos="1521"/>
        </w:tabs>
        <w:spacing w:before="80" w:after="80" w:line="300" w:lineRule="atLeast"/>
        <w:ind w:left="507" w:right="112" w:firstLine="0"/>
        <w:rPr>
          <w:rFonts w:asciiTheme="minorHAnsi" w:hAnsiTheme="minorHAnsi"/>
          <w:sz w:val="24"/>
          <w:szCs w:val="24"/>
          <w:lang w:val="pt-BR"/>
        </w:rPr>
      </w:pPr>
      <w:r w:rsidRPr="0026668F">
        <w:rPr>
          <w:rFonts w:asciiTheme="minorHAnsi" w:hAnsiTheme="minorHAnsi"/>
          <w:sz w:val="24"/>
          <w:szCs w:val="24"/>
          <w:lang w:val="pt-BR"/>
        </w:rPr>
        <w:t xml:space="preserve">Os documentos exigidos para habilitação relacionados nos subitens acima, deverão ser apresentados em meio digital pelos licitantes, juntamente com a proposta, em arquivo único, por meio da opção "Enviar Anexo" </w:t>
      </w:r>
      <w:r w:rsidR="00E957B0" w:rsidRPr="0026668F">
        <w:rPr>
          <w:rFonts w:asciiTheme="minorHAnsi" w:hAnsiTheme="minorHAnsi"/>
          <w:sz w:val="24"/>
          <w:szCs w:val="24"/>
          <w:lang w:val="pt-BR"/>
        </w:rPr>
        <w:t xml:space="preserve">no prazo não inferior a duas horas, </w:t>
      </w:r>
      <w:r w:rsidRPr="0026668F">
        <w:rPr>
          <w:rFonts w:asciiTheme="minorHAnsi" w:hAnsiTheme="minorHAnsi"/>
          <w:sz w:val="24"/>
          <w:szCs w:val="24"/>
          <w:lang w:val="pt-BR"/>
        </w:rPr>
        <w:t>após solicitação do</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Pregoeiro.</w:t>
      </w:r>
    </w:p>
    <w:p w:rsidR="002143FA" w:rsidRDefault="00153AEF" w:rsidP="002143FA">
      <w:pPr>
        <w:pStyle w:val="PargrafodaLista"/>
        <w:numPr>
          <w:ilvl w:val="1"/>
          <w:numId w:val="10"/>
        </w:numPr>
        <w:tabs>
          <w:tab w:val="left" w:pos="1580"/>
          <w:tab w:val="left" w:pos="1581"/>
        </w:tabs>
        <w:spacing w:before="80" w:after="80" w:line="300" w:lineRule="atLeast"/>
        <w:ind w:left="507" w:right="109" w:firstLine="0"/>
        <w:rPr>
          <w:rFonts w:asciiTheme="minorHAnsi" w:hAnsiTheme="minorHAnsi"/>
          <w:b/>
          <w:sz w:val="24"/>
          <w:szCs w:val="24"/>
          <w:lang w:val="pt-BR"/>
        </w:rPr>
      </w:pPr>
      <w:r w:rsidRPr="0026668F">
        <w:rPr>
          <w:rFonts w:asciiTheme="minorHAnsi" w:hAnsiTheme="minorHAnsi"/>
          <w:sz w:val="24"/>
          <w:szCs w:val="24"/>
          <w:lang w:val="pt-BR"/>
        </w:rPr>
        <w:t>A proposta, os documentos e os anexos remetidos por meio eletrônico  poderão ser solicitados em original ou por cópia autenticada a qualquer momento, em prazo a ser estabelecido pelo</w:t>
      </w:r>
      <w:r w:rsidRPr="0026668F">
        <w:rPr>
          <w:rFonts w:asciiTheme="minorHAnsi" w:hAnsiTheme="minorHAnsi"/>
          <w:spacing w:val="-5"/>
          <w:sz w:val="24"/>
          <w:szCs w:val="24"/>
          <w:lang w:val="pt-BR"/>
        </w:rPr>
        <w:t xml:space="preserve"> </w:t>
      </w:r>
      <w:r w:rsidRPr="00504557">
        <w:rPr>
          <w:rFonts w:asciiTheme="minorHAnsi" w:hAnsiTheme="minorHAnsi"/>
          <w:sz w:val="24"/>
          <w:szCs w:val="24"/>
          <w:lang w:val="pt-BR"/>
        </w:rPr>
        <w:t>Pregoeiro.</w:t>
      </w:r>
    </w:p>
    <w:p w:rsidR="001F0DA9" w:rsidRPr="001F0DA9" w:rsidRDefault="00B327FF" w:rsidP="00B77449">
      <w:pPr>
        <w:pStyle w:val="Heading2"/>
        <w:tabs>
          <w:tab w:val="left" w:pos="1497"/>
          <w:tab w:val="left" w:pos="1580"/>
          <w:tab w:val="left" w:pos="1581"/>
        </w:tabs>
        <w:spacing w:before="80" w:after="80" w:line="300" w:lineRule="atLeast"/>
        <w:ind w:left="507" w:right="109" w:firstLine="0"/>
        <w:jc w:val="both"/>
        <w:rPr>
          <w:rFonts w:asciiTheme="minorHAnsi" w:hAnsiTheme="minorHAnsi"/>
          <w:sz w:val="24"/>
          <w:szCs w:val="24"/>
          <w:lang w:val="pt-BR"/>
        </w:rPr>
      </w:pPr>
      <w:r w:rsidRPr="000460E9">
        <w:rPr>
          <w:rFonts w:asciiTheme="minorHAnsi" w:hAnsiTheme="minorHAnsi"/>
          <w:sz w:val="24"/>
          <w:szCs w:val="24"/>
          <w:lang w:val="pt-BR"/>
        </w:rPr>
        <w:t>8</w:t>
      </w:r>
      <w:r w:rsidR="00B77449" w:rsidRPr="000460E9">
        <w:rPr>
          <w:rFonts w:asciiTheme="minorHAnsi" w:hAnsiTheme="minorHAnsi"/>
          <w:sz w:val="24"/>
          <w:szCs w:val="24"/>
          <w:lang w:val="pt-BR"/>
        </w:rPr>
        <w:t xml:space="preserve">.6   </w:t>
      </w:r>
      <w:r w:rsidR="00504557" w:rsidRPr="000460E9">
        <w:rPr>
          <w:rFonts w:asciiTheme="minorHAnsi" w:hAnsiTheme="minorHAnsi"/>
          <w:sz w:val="24"/>
          <w:szCs w:val="24"/>
          <w:lang w:val="pt-BR"/>
        </w:rPr>
        <w:t>Qualificação Técnica</w:t>
      </w:r>
      <w:r w:rsidR="001F0DA9" w:rsidRPr="000460E9">
        <w:rPr>
          <w:rFonts w:asciiTheme="minorHAnsi" w:hAnsiTheme="minorHAnsi"/>
          <w:sz w:val="24"/>
          <w:szCs w:val="24"/>
          <w:lang w:val="pt-BR"/>
        </w:rPr>
        <w:t xml:space="preserve">: </w:t>
      </w:r>
    </w:p>
    <w:p w:rsidR="002143FA" w:rsidRPr="00504557" w:rsidRDefault="002143FA" w:rsidP="00B77449">
      <w:pPr>
        <w:pStyle w:val="Heading2"/>
        <w:tabs>
          <w:tab w:val="left" w:pos="1497"/>
          <w:tab w:val="left" w:pos="1580"/>
          <w:tab w:val="left" w:pos="1581"/>
        </w:tabs>
        <w:spacing w:before="80" w:after="80" w:line="300" w:lineRule="atLeast"/>
        <w:ind w:left="507" w:right="109" w:firstLine="486"/>
        <w:jc w:val="both"/>
        <w:rPr>
          <w:rFonts w:asciiTheme="minorHAnsi" w:hAnsiTheme="minorHAnsi"/>
          <w:b w:val="0"/>
          <w:sz w:val="24"/>
          <w:szCs w:val="24"/>
          <w:lang w:val="pt-BR"/>
        </w:rPr>
      </w:pPr>
      <w:r w:rsidRPr="00504557">
        <w:rPr>
          <w:rFonts w:asciiTheme="minorHAnsi" w:hAnsiTheme="minorHAnsi"/>
          <w:b w:val="0"/>
          <w:sz w:val="24"/>
          <w:szCs w:val="24"/>
          <w:lang w:val="pt-BR"/>
        </w:rPr>
        <w:t>A</w:t>
      </w:r>
      <w:r w:rsidR="00504557">
        <w:rPr>
          <w:rFonts w:asciiTheme="minorHAnsi" w:hAnsiTheme="minorHAnsi"/>
          <w:b w:val="0"/>
          <w:sz w:val="24"/>
          <w:szCs w:val="24"/>
          <w:lang w:val="pt-BR"/>
        </w:rPr>
        <w:t xml:space="preserve"> </w:t>
      </w:r>
      <w:r w:rsidR="00504557" w:rsidRPr="00B77449">
        <w:rPr>
          <w:rFonts w:asciiTheme="minorHAnsi" w:hAnsiTheme="minorHAnsi"/>
          <w:b w:val="0"/>
          <w:sz w:val="24"/>
          <w:szCs w:val="24"/>
          <w:lang w:val="pt-BR"/>
        </w:rPr>
        <w:t xml:space="preserve">empresa proponente deverá apresentar a documentação conforme o  </w:t>
      </w:r>
      <w:r w:rsidR="00504557" w:rsidRPr="00B77449">
        <w:rPr>
          <w:rFonts w:asciiTheme="minorHAnsi" w:hAnsiTheme="minorHAnsi"/>
          <w:sz w:val="24"/>
          <w:szCs w:val="24"/>
          <w:lang w:val="pt-BR"/>
        </w:rPr>
        <w:t>item 4-</w:t>
      </w:r>
      <w:r w:rsidR="00504557" w:rsidRPr="00B77449">
        <w:rPr>
          <w:rFonts w:asciiTheme="minorHAnsi" w:hAnsiTheme="minorHAnsi"/>
          <w:b w:val="0"/>
          <w:sz w:val="24"/>
          <w:szCs w:val="24"/>
          <w:lang w:val="pt-BR"/>
        </w:rPr>
        <w:t xml:space="preserve"> </w:t>
      </w:r>
      <w:r w:rsidR="00504557" w:rsidRPr="00B77449">
        <w:rPr>
          <w:rFonts w:asciiTheme="minorHAnsi" w:hAnsiTheme="minorHAnsi"/>
          <w:sz w:val="24"/>
          <w:szCs w:val="24"/>
          <w:lang w:val="pt-BR"/>
        </w:rPr>
        <w:t>QUALIFICAÇÃO TÉCNICA</w:t>
      </w:r>
      <w:r w:rsidR="00504557">
        <w:rPr>
          <w:rFonts w:asciiTheme="minorHAnsi" w:hAnsiTheme="minorHAnsi"/>
          <w:b w:val="0"/>
          <w:sz w:val="24"/>
          <w:szCs w:val="24"/>
          <w:lang w:val="pt-BR"/>
        </w:rPr>
        <w:t xml:space="preserve"> do termo de referência</w:t>
      </w:r>
      <w:r w:rsidRPr="00504557">
        <w:rPr>
          <w:rFonts w:asciiTheme="minorHAnsi" w:hAnsiTheme="minorHAnsi"/>
          <w:b w:val="0"/>
          <w:sz w:val="24"/>
          <w:szCs w:val="24"/>
          <w:lang w:val="pt-BR"/>
        </w:rPr>
        <w:t>.</w:t>
      </w:r>
    </w:p>
    <w:p w:rsidR="0030723D" w:rsidRPr="0026668F" w:rsidRDefault="00153AEF" w:rsidP="00E1785B">
      <w:pPr>
        <w:pStyle w:val="PargrafodaLista"/>
        <w:tabs>
          <w:tab w:val="left" w:pos="1897"/>
        </w:tabs>
        <w:spacing w:before="80" w:after="80" w:line="300" w:lineRule="atLeast"/>
        <w:ind w:left="567" w:right="121" w:firstLine="993"/>
        <w:rPr>
          <w:rFonts w:asciiTheme="minorHAnsi" w:hAnsiTheme="minorHAnsi"/>
          <w:sz w:val="24"/>
          <w:szCs w:val="24"/>
          <w:lang w:val="pt-BR"/>
        </w:rPr>
      </w:pPr>
      <w:r w:rsidRPr="0026668F">
        <w:rPr>
          <w:rFonts w:asciiTheme="minorHAnsi" w:hAnsiTheme="minorHAnsi"/>
          <w:sz w:val="24"/>
          <w:szCs w:val="24"/>
          <w:lang w:val="pt-BR"/>
        </w:rPr>
        <w:t>Os originais ou cópias autenticadas, caso sejam solicitados, deverão ser encaminhados à Sala de Licitações do TRT da 22ª Região, sito na rua João da Cruz Monteiro, n.º 1694, 1º andar - Sul, Cristo Rei, CEP: 64014-210,</w:t>
      </w:r>
      <w:r w:rsidRPr="0026668F">
        <w:rPr>
          <w:rFonts w:asciiTheme="minorHAnsi" w:hAnsiTheme="minorHAnsi"/>
          <w:spacing w:val="-24"/>
          <w:sz w:val="24"/>
          <w:szCs w:val="24"/>
          <w:lang w:val="pt-BR"/>
        </w:rPr>
        <w:t xml:space="preserve"> </w:t>
      </w:r>
      <w:r w:rsidRPr="0026668F">
        <w:rPr>
          <w:rFonts w:asciiTheme="minorHAnsi" w:hAnsiTheme="minorHAnsi"/>
          <w:sz w:val="24"/>
          <w:szCs w:val="24"/>
          <w:lang w:val="pt-BR"/>
        </w:rPr>
        <w:t>Teresina/PI</w:t>
      </w:r>
      <w:r w:rsidR="00BE4825" w:rsidRPr="0026668F">
        <w:rPr>
          <w:rFonts w:asciiTheme="minorHAnsi" w:hAnsiTheme="minorHAnsi"/>
          <w:sz w:val="24"/>
          <w:szCs w:val="24"/>
          <w:lang w:val="pt-BR"/>
        </w:rPr>
        <w:t>.</w:t>
      </w:r>
    </w:p>
    <w:p w:rsidR="0030723D" w:rsidRPr="0026668F" w:rsidRDefault="00B77449" w:rsidP="00B77449">
      <w:pPr>
        <w:pStyle w:val="PargrafodaLista"/>
        <w:tabs>
          <w:tab w:val="left" w:pos="1530"/>
        </w:tabs>
        <w:spacing w:before="80" w:after="80" w:line="300" w:lineRule="atLeast"/>
        <w:ind w:left="538" w:right="117"/>
        <w:rPr>
          <w:rFonts w:asciiTheme="minorHAnsi" w:hAnsiTheme="minorHAnsi"/>
          <w:sz w:val="24"/>
          <w:szCs w:val="24"/>
          <w:lang w:val="pt-BR"/>
        </w:rPr>
      </w:pPr>
      <w:r>
        <w:rPr>
          <w:rFonts w:asciiTheme="minorHAnsi" w:hAnsiTheme="minorHAnsi"/>
          <w:sz w:val="24"/>
          <w:szCs w:val="24"/>
          <w:lang w:val="pt-BR"/>
        </w:rPr>
        <w:t xml:space="preserve">8.7 </w:t>
      </w:r>
      <w:r w:rsidR="00153AEF" w:rsidRPr="0026668F">
        <w:rPr>
          <w:rFonts w:asciiTheme="minorHAnsi" w:hAnsiTheme="minorHAnsi"/>
          <w:sz w:val="24"/>
          <w:szCs w:val="24"/>
          <w:lang w:val="pt-BR"/>
        </w:rPr>
        <w:t>A existência de restrição relativamente à regu</w:t>
      </w:r>
      <w:r w:rsidR="00420CF4" w:rsidRPr="0026668F">
        <w:rPr>
          <w:rFonts w:asciiTheme="minorHAnsi" w:hAnsiTheme="minorHAnsi"/>
          <w:sz w:val="24"/>
          <w:szCs w:val="24"/>
          <w:lang w:val="pt-BR"/>
        </w:rPr>
        <w:t xml:space="preserve">laridade fiscal não impede que o </w:t>
      </w:r>
      <w:r w:rsidR="00420CF4" w:rsidRPr="0026668F">
        <w:rPr>
          <w:rFonts w:asciiTheme="minorHAnsi" w:hAnsiTheme="minorHAnsi"/>
          <w:sz w:val="24"/>
          <w:szCs w:val="24"/>
          <w:lang w:val="pt-BR"/>
        </w:rPr>
        <w:lastRenderedPageBreak/>
        <w:t>licitante qualificado</w:t>
      </w:r>
      <w:r w:rsidR="00153AEF" w:rsidRPr="0026668F">
        <w:rPr>
          <w:rFonts w:asciiTheme="minorHAnsi" w:hAnsiTheme="minorHAnsi"/>
          <w:sz w:val="24"/>
          <w:szCs w:val="24"/>
          <w:lang w:val="pt-BR"/>
        </w:rPr>
        <w:t xml:space="preserve"> como microempresa ou empresa</w:t>
      </w:r>
      <w:r w:rsidR="00420CF4" w:rsidRPr="0026668F">
        <w:rPr>
          <w:rFonts w:asciiTheme="minorHAnsi" w:hAnsiTheme="minorHAnsi"/>
          <w:sz w:val="24"/>
          <w:szCs w:val="24"/>
          <w:lang w:val="pt-BR"/>
        </w:rPr>
        <w:t xml:space="preserve"> de pequeno porte seja declarado</w:t>
      </w:r>
      <w:r w:rsidR="00153AEF" w:rsidRPr="0026668F">
        <w:rPr>
          <w:rFonts w:asciiTheme="minorHAnsi" w:hAnsiTheme="minorHAnsi"/>
          <w:sz w:val="24"/>
          <w:szCs w:val="24"/>
          <w:lang w:val="pt-BR"/>
        </w:rPr>
        <w:t xml:space="preserve"> vencedor, uma vez que atenda todas as demais exigências do</w:t>
      </w:r>
      <w:r w:rsidR="00153AEF" w:rsidRPr="0026668F">
        <w:rPr>
          <w:rFonts w:asciiTheme="minorHAnsi" w:hAnsiTheme="minorHAnsi"/>
          <w:spacing w:val="-17"/>
          <w:sz w:val="24"/>
          <w:szCs w:val="24"/>
          <w:lang w:val="pt-BR"/>
        </w:rPr>
        <w:t xml:space="preserve"> </w:t>
      </w:r>
      <w:r w:rsidR="00153AEF" w:rsidRPr="0026668F">
        <w:rPr>
          <w:rFonts w:asciiTheme="minorHAnsi" w:hAnsiTheme="minorHAnsi"/>
          <w:sz w:val="24"/>
          <w:szCs w:val="24"/>
          <w:lang w:val="pt-BR"/>
        </w:rPr>
        <w:t>edital.</w:t>
      </w:r>
    </w:p>
    <w:p w:rsidR="0030723D" w:rsidRPr="0026668F" w:rsidRDefault="00153AEF" w:rsidP="00E1785B">
      <w:pPr>
        <w:pStyle w:val="PargrafodaLista"/>
        <w:tabs>
          <w:tab w:val="left" w:pos="2420"/>
        </w:tabs>
        <w:spacing w:before="80" w:after="80" w:line="300" w:lineRule="atLeast"/>
        <w:ind w:left="567" w:right="115" w:firstLine="993"/>
        <w:rPr>
          <w:rFonts w:asciiTheme="minorHAnsi" w:hAnsiTheme="minorHAnsi"/>
          <w:sz w:val="24"/>
          <w:szCs w:val="24"/>
          <w:lang w:val="pt-BR"/>
        </w:rPr>
      </w:pPr>
      <w:r w:rsidRPr="0026668F">
        <w:rPr>
          <w:rFonts w:asciiTheme="minorHAnsi" w:hAnsiTheme="minorHAnsi"/>
          <w:sz w:val="24"/>
          <w:szCs w:val="24"/>
          <w:lang w:val="pt-BR"/>
        </w:rPr>
        <w:t>A declaração do vencedor acontecerá no momento imediatamente posterior à fase de</w:t>
      </w:r>
      <w:r w:rsidRPr="0026668F">
        <w:rPr>
          <w:rFonts w:asciiTheme="minorHAnsi" w:hAnsiTheme="minorHAnsi"/>
          <w:spacing w:val="-6"/>
          <w:sz w:val="24"/>
          <w:szCs w:val="24"/>
          <w:lang w:val="pt-BR"/>
        </w:rPr>
        <w:t xml:space="preserve"> </w:t>
      </w:r>
      <w:r w:rsidRPr="0026668F">
        <w:rPr>
          <w:rFonts w:asciiTheme="minorHAnsi" w:hAnsiTheme="minorHAnsi"/>
          <w:sz w:val="24"/>
          <w:szCs w:val="24"/>
          <w:lang w:val="pt-BR"/>
        </w:rPr>
        <w:t>habilitação.</w:t>
      </w:r>
    </w:p>
    <w:p w:rsidR="0030723D" w:rsidRPr="0026668F" w:rsidRDefault="00B327FF" w:rsidP="00B327FF">
      <w:pPr>
        <w:pStyle w:val="PargrafodaLista"/>
        <w:tabs>
          <w:tab w:val="left" w:pos="1530"/>
        </w:tabs>
        <w:spacing w:before="80" w:after="80" w:line="300" w:lineRule="atLeast"/>
        <w:ind w:left="538" w:right="116"/>
        <w:rPr>
          <w:rFonts w:asciiTheme="minorHAnsi" w:hAnsiTheme="minorHAnsi"/>
          <w:sz w:val="24"/>
          <w:szCs w:val="24"/>
          <w:lang w:val="pt-BR"/>
        </w:rPr>
      </w:pPr>
      <w:r>
        <w:rPr>
          <w:rFonts w:asciiTheme="minorHAnsi" w:hAnsiTheme="minorHAnsi"/>
          <w:sz w:val="24"/>
          <w:szCs w:val="24"/>
          <w:lang w:val="pt-BR"/>
        </w:rPr>
        <w:t xml:space="preserve">8.8 </w:t>
      </w:r>
      <w:r w:rsidR="00153AEF" w:rsidRPr="0026668F">
        <w:rPr>
          <w:rFonts w:asciiTheme="minorHAnsi" w:hAnsiTheme="minorHAnsi"/>
          <w:sz w:val="24"/>
          <w:szCs w:val="24"/>
          <w:lang w:val="pt-BR"/>
        </w:rPr>
        <w:t>Constatada a existência de alguma restrição no que tange à regularidade fiscal</w:t>
      </w:r>
      <w:r w:rsidR="00D3451C" w:rsidRPr="0026668F">
        <w:rPr>
          <w:rFonts w:asciiTheme="minorHAnsi" w:hAnsiTheme="minorHAnsi"/>
          <w:sz w:val="24"/>
          <w:szCs w:val="24"/>
          <w:lang w:val="pt-BR"/>
        </w:rPr>
        <w:t>(ME ou EPP)</w:t>
      </w:r>
      <w:r w:rsidR="00153AEF" w:rsidRPr="0026668F">
        <w:rPr>
          <w:rFonts w:asciiTheme="minorHAnsi" w:hAnsiTheme="minorHAnsi"/>
          <w:sz w:val="24"/>
          <w:szCs w:val="24"/>
          <w:lang w:val="pt-BR"/>
        </w:rPr>
        <w:t>, o licitante será convocado para, no prazo de 5 (cinco) dias úteis, após a declaração do vencedor, comprovar a regularização. O prazo poderá ser prorrogado por igual período, a critério da administração pública, quando requerida pelo licitante, mediante apresentação de</w:t>
      </w:r>
      <w:r w:rsidR="00153AEF" w:rsidRPr="0026668F">
        <w:rPr>
          <w:rFonts w:asciiTheme="minorHAnsi" w:hAnsiTheme="minorHAnsi"/>
          <w:spacing w:val="-4"/>
          <w:sz w:val="24"/>
          <w:szCs w:val="24"/>
          <w:lang w:val="pt-BR"/>
        </w:rPr>
        <w:t xml:space="preserve"> </w:t>
      </w:r>
      <w:r w:rsidR="00153AEF" w:rsidRPr="0026668F">
        <w:rPr>
          <w:rFonts w:asciiTheme="minorHAnsi" w:hAnsiTheme="minorHAnsi"/>
          <w:sz w:val="24"/>
          <w:szCs w:val="24"/>
          <w:lang w:val="pt-BR"/>
        </w:rPr>
        <w:t>justificativa.</w:t>
      </w:r>
    </w:p>
    <w:p w:rsidR="0030723D" w:rsidRPr="0026668F" w:rsidRDefault="00B327FF" w:rsidP="00B327FF">
      <w:pPr>
        <w:pStyle w:val="PargrafodaLista"/>
        <w:tabs>
          <w:tab w:val="left" w:pos="1530"/>
        </w:tabs>
        <w:spacing w:before="80" w:after="80" w:line="300" w:lineRule="atLeast"/>
        <w:ind w:left="538" w:right="119"/>
        <w:rPr>
          <w:rFonts w:asciiTheme="minorHAnsi" w:hAnsiTheme="minorHAnsi"/>
          <w:sz w:val="24"/>
          <w:szCs w:val="24"/>
          <w:lang w:val="pt-BR"/>
        </w:rPr>
      </w:pPr>
      <w:r>
        <w:rPr>
          <w:rFonts w:asciiTheme="minorHAnsi" w:hAnsiTheme="minorHAnsi"/>
          <w:sz w:val="24"/>
          <w:szCs w:val="24"/>
          <w:lang w:val="pt-BR"/>
        </w:rPr>
        <w:t xml:space="preserve">8.9 </w:t>
      </w:r>
      <w:r w:rsidR="00153AEF" w:rsidRPr="0026668F">
        <w:rPr>
          <w:rFonts w:asciiTheme="minorHAnsi" w:hAnsiTheme="minorHAnsi"/>
          <w:sz w:val="24"/>
          <w:szCs w:val="24"/>
          <w:lang w:val="pt-BR"/>
        </w:rPr>
        <w:t>A não</w:t>
      </w:r>
      <w:r w:rsidR="00AE42D4" w:rsidRPr="0026668F">
        <w:rPr>
          <w:rFonts w:asciiTheme="minorHAnsi" w:hAnsiTheme="minorHAnsi"/>
          <w:sz w:val="24"/>
          <w:szCs w:val="24"/>
          <w:lang w:val="pt-BR"/>
        </w:rPr>
        <w:t xml:space="preserve"> </w:t>
      </w:r>
      <w:r w:rsidR="00153AEF" w:rsidRPr="0026668F">
        <w:rPr>
          <w:rFonts w:asciiTheme="minorHAnsi" w:hAnsiTheme="minorHAnsi"/>
          <w:sz w:val="24"/>
          <w:szCs w:val="24"/>
          <w:lang w:val="pt-BR"/>
        </w:rPr>
        <w:t>regularização fiscal no prazo previsto no subitem anterior acarretará a inabilitação do licitante, sem prejuízo das sanções previstas neste Edital, com a reabertura da sessão</w:t>
      </w:r>
      <w:r w:rsidR="00153AEF" w:rsidRPr="0026668F">
        <w:rPr>
          <w:rFonts w:asciiTheme="minorHAnsi" w:hAnsiTheme="minorHAnsi"/>
          <w:spacing w:val="-8"/>
          <w:sz w:val="24"/>
          <w:szCs w:val="24"/>
          <w:lang w:val="pt-BR"/>
        </w:rPr>
        <w:t xml:space="preserve"> </w:t>
      </w:r>
      <w:r w:rsidR="00153AEF" w:rsidRPr="0026668F">
        <w:rPr>
          <w:rFonts w:asciiTheme="minorHAnsi" w:hAnsiTheme="minorHAnsi"/>
          <w:sz w:val="24"/>
          <w:szCs w:val="24"/>
          <w:lang w:val="pt-BR"/>
        </w:rPr>
        <w:t>pública.</w:t>
      </w:r>
    </w:p>
    <w:p w:rsidR="0030723D" w:rsidRPr="0026668F" w:rsidRDefault="00B327FF" w:rsidP="00B327FF">
      <w:pPr>
        <w:pStyle w:val="PargrafodaLista"/>
        <w:tabs>
          <w:tab w:val="left" w:pos="1530"/>
        </w:tabs>
        <w:spacing w:before="80" w:after="80" w:line="300" w:lineRule="atLeast"/>
        <w:ind w:left="538" w:right="120"/>
        <w:rPr>
          <w:rFonts w:asciiTheme="minorHAnsi" w:hAnsiTheme="minorHAnsi"/>
          <w:sz w:val="24"/>
          <w:szCs w:val="24"/>
          <w:lang w:val="pt-BR"/>
        </w:rPr>
      </w:pPr>
      <w:r>
        <w:rPr>
          <w:rFonts w:asciiTheme="minorHAnsi" w:hAnsiTheme="minorHAnsi"/>
          <w:sz w:val="24"/>
          <w:szCs w:val="24"/>
          <w:lang w:val="pt-BR"/>
        </w:rPr>
        <w:t xml:space="preserve">8.10 </w:t>
      </w:r>
      <w:r w:rsidR="00153AEF" w:rsidRPr="0026668F">
        <w:rPr>
          <w:rFonts w:asciiTheme="minorHAnsi" w:hAnsiTheme="minorHAnsi"/>
          <w:sz w:val="24"/>
          <w:szCs w:val="24"/>
          <w:lang w:val="pt-BR"/>
        </w:rPr>
        <w:t>Havendo necessidade de analisar minuciosamente os documentos exigidos, o Pregoeiro suspenderá a sessão, informando no “chat” a nova data e horário para a continuidade da</w:t>
      </w:r>
      <w:r w:rsidR="00153AEF" w:rsidRPr="0026668F">
        <w:rPr>
          <w:rFonts w:asciiTheme="minorHAnsi" w:hAnsiTheme="minorHAnsi"/>
          <w:spacing w:val="-5"/>
          <w:sz w:val="24"/>
          <w:szCs w:val="24"/>
          <w:lang w:val="pt-BR"/>
        </w:rPr>
        <w:t xml:space="preserve"> </w:t>
      </w:r>
      <w:r w:rsidR="00153AEF" w:rsidRPr="0026668F">
        <w:rPr>
          <w:rFonts w:asciiTheme="minorHAnsi" w:hAnsiTheme="minorHAnsi"/>
          <w:sz w:val="24"/>
          <w:szCs w:val="24"/>
          <w:lang w:val="pt-BR"/>
        </w:rPr>
        <w:t>mesma.</w:t>
      </w:r>
    </w:p>
    <w:p w:rsidR="0030723D" w:rsidRPr="0026668F" w:rsidRDefault="00B327FF" w:rsidP="00B327FF">
      <w:pPr>
        <w:pStyle w:val="PargrafodaLista"/>
        <w:tabs>
          <w:tab w:val="left" w:pos="1530"/>
        </w:tabs>
        <w:spacing w:before="80" w:after="80" w:line="300" w:lineRule="atLeast"/>
        <w:ind w:left="538" w:right="117"/>
        <w:rPr>
          <w:rFonts w:asciiTheme="minorHAnsi" w:hAnsiTheme="minorHAnsi"/>
          <w:sz w:val="24"/>
          <w:szCs w:val="24"/>
          <w:lang w:val="pt-BR"/>
        </w:rPr>
      </w:pPr>
      <w:r>
        <w:rPr>
          <w:rFonts w:asciiTheme="minorHAnsi" w:hAnsiTheme="minorHAnsi"/>
          <w:sz w:val="24"/>
          <w:szCs w:val="24"/>
          <w:lang w:val="pt-BR"/>
        </w:rPr>
        <w:t xml:space="preserve">8.11 </w:t>
      </w:r>
      <w:r w:rsidR="00153AEF" w:rsidRPr="0026668F">
        <w:rPr>
          <w:rFonts w:asciiTheme="minorHAnsi" w:hAnsiTheme="minorHAnsi"/>
          <w:sz w:val="24"/>
          <w:szCs w:val="24"/>
          <w:lang w:val="pt-BR"/>
        </w:rPr>
        <w:t>Será inabilitado o licitante que não comprovar sua habilitação, deixar de apresentar quaisquer dos documentos exigidos para a habilitação, ou apresentá-los em desacordo com o estabelecido neste</w:t>
      </w:r>
      <w:r w:rsidR="00153AEF" w:rsidRPr="0026668F">
        <w:rPr>
          <w:rFonts w:asciiTheme="minorHAnsi" w:hAnsiTheme="minorHAnsi"/>
          <w:spacing w:val="-8"/>
          <w:sz w:val="24"/>
          <w:szCs w:val="24"/>
          <w:lang w:val="pt-BR"/>
        </w:rPr>
        <w:t xml:space="preserve"> </w:t>
      </w:r>
      <w:r w:rsidR="00153AEF" w:rsidRPr="0026668F">
        <w:rPr>
          <w:rFonts w:asciiTheme="minorHAnsi" w:hAnsiTheme="minorHAnsi"/>
          <w:sz w:val="24"/>
          <w:szCs w:val="24"/>
          <w:lang w:val="pt-BR"/>
        </w:rPr>
        <w:t>Edital.</w:t>
      </w:r>
    </w:p>
    <w:p w:rsidR="0030723D" w:rsidRPr="0026668F" w:rsidRDefault="00B327FF" w:rsidP="00B327FF">
      <w:pPr>
        <w:tabs>
          <w:tab w:val="left" w:pos="1530"/>
        </w:tabs>
        <w:spacing w:before="80" w:after="80" w:line="300" w:lineRule="atLeast"/>
        <w:rPr>
          <w:rFonts w:asciiTheme="minorHAnsi" w:hAnsiTheme="minorHAnsi"/>
          <w:sz w:val="24"/>
          <w:szCs w:val="24"/>
          <w:lang w:val="pt-BR"/>
        </w:rPr>
      </w:pPr>
      <w:r>
        <w:rPr>
          <w:rFonts w:asciiTheme="minorHAnsi" w:hAnsiTheme="minorHAnsi"/>
          <w:sz w:val="24"/>
          <w:szCs w:val="24"/>
          <w:lang w:val="pt-BR"/>
        </w:rPr>
        <w:t xml:space="preserve">         8</w:t>
      </w:r>
      <w:r w:rsidRPr="00B327FF">
        <w:rPr>
          <w:rFonts w:asciiTheme="minorHAnsi" w:hAnsiTheme="minorHAnsi"/>
          <w:sz w:val="24"/>
          <w:szCs w:val="24"/>
          <w:lang w:val="pt-BR"/>
        </w:rPr>
        <w:t>.12</w:t>
      </w:r>
      <w:r>
        <w:rPr>
          <w:rFonts w:asciiTheme="minorHAnsi" w:hAnsiTheme="minorHAnsi"/>
          <w:sz w:val="24"/>
          <w:szCs w:val="24"/>
          <w:lang w:val="pt-BR"/>
        </w:rPr>
        <w:t xml:space="preserve"> </w:t>
      </w:r>
      <w:r w:rsidR="00153AEF" w:rsidRPr="0026668F">
        <w:rPr>
          <w:rFonts w:asciiTheme="minorHAnsi" w:hAnsiTheme="minorHAnsi"/>
          <w:sz w:val="24"/>
          <w:szCs w:val="24"/>
          <w:lang w:val="pt-BR"/>
        </w:rPr>
        <w:t>Da sessão pública do Pregão divulgar-se-á Ata no sistema</w:t>
      </w:r>
      <w:r w:rsidR="00153AEF" w:rsidRPr="0026668F">
        <w:rPr>
          <w:rFonts w:asciiTheme="minorHAnsi" w:hAnsiTheme="minorHAnsi"/>
          <w:spacing w:val="-14"/>
          <w:sz w:val="24"/>
          <w:szCs w:val="24"/>
          <w:lang w:val="pt-BR"/>
        </w:rPr>
        <w:t xml:space="preserve"> </w:t>
      </w:r>
      <w:r w:rsidR="00153AEF" w:rsidRPr="0026668F">
        <w:rPr>
          <w:rFonts w:asciiTheme="minorHAnsi" w:hAnsiTheme="minorHAnsi"/>
          <w:sz w:val="24"/>
          <w:szCs w:val="24"/>
          <w:lang w:val="pt-BR"/>
        </w:rPr>
        <w:t>eletrônico.</w:t>
      </w:r>
    </w:p>
    <w:p w:rsidR="0008141E" w:rsidRPr="0026668F" w:rsidRDefault="0008141E" w:rsidP="002D7E33">
      <w:pPr>
        <w:pStyle w:val="PargrafodaLista"/>
        <w:tabs>
          <w:tab w:val="left" w:pos="1530"/>
        </w:tabs>
        <w:spacing w:before="80" w:after="80" w:line="300" w:lineRule="atLeast"/>
        <w:ind w:left="1529"/>
        <w:rPr>
          <w:rFonts w:asciiTheme="minorHAnsi" w:hAnsiTheme="minorHAnsi"/>
          <w:sz w:val="24"/>
          <w:szCs w:val="24"/>
          <w:lang w:val="pt-BR"/>
        </w:rPr>
      </w:pPr>
    </w:p>
    <w:p w:rsidR="0030723D" w:rsidRPr="0026668F" w:rsidRDefault="00153AEF" w:rsidP="002D7E33">
      <w:pPr>
        <w:pStyle w:val="Heading2"/>
        <w:numPr>
          <w:ilvl w:val="0"/>
          <w:numId w:val="10"/>
        </w:numPr>
        <w:tabs>
          <w:tab w:val="left" w:pos="498"/>
        </w:tabs>
        <w:spacing w:before="80" w:after="80" w:line="300" w:lineRule="atLeast"/>
        <w:ind w:left="497" w:hanging="385"/>
        <w:rPr>
          <w:rFonts w:asciiTheme="minorHAnsi" w:hAnsiTheme="minorHAnsi"/>
          <w:sz w:val="24"/>
          <w:szCs w:val="24"/>
          <w:lang w:val="pt-BR"/>
        </w:rPr>
      </w:pPr>
      <w:r w:rsidRPr="0026668F">
        <w:rPr>
          <w:rFonts w:asciiTheme="minorHAnsi" w:hAnsiTheme="minorHAnsi"/>
          <w:sz w:val="24"/>
          <w:szCs w:val="24"/>
          <w:lang w:val="pt-BR"/>
        </w:rPr>
        <w:t>DA REABERTURA DA SESSÃO</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PÚBLICA</w:t>
      </w:r>
    </w:p>
    <w:p w:rsidR="0030723D" w:rsidRPr="0026668F" w:rsidRDefault="00153AEF" w:rsidP="002D7E33">
      <w:pPr>
        <w:pStyle w:val="PargrafodaLista"/>
        <w:numPr>
          <w:ilvl w:val="1"/>
          <w:numId w:val="10"/>
        </w:numPr>
        <w:tabs>
          <w:tab w:val="left" w:pos="1530"/>
        </w:tabs>
        <w:spacing w:before="80" w:after="80" w:line="300" w:lineRule="atLeast"/>
        <w:ind w:left="538" w:firstLine="0"/>
        <w:rPr>
          <w:rFonts w:asciiTheme="minorHAnsi" w:hAnsiTheme="minorHAnsi"/>
          <w:sz w:val="24"/>
          <w:szCs w:val="24"/>
          <w:lang w:val="pt-BR"/>
        </w:rPr>
      </w:pPr>
      <w:r w:rsidRPr="0026668F">
        <w:rPr>
          <w:rFonts w:asciiTheme="minorHAnsi" w:hAnsiTheme="minorHAnsi"/>
          <w:sz w:val="24"/>
          <w:szCs w:val="24"/>
          <w:lang w:val="pt-BR"/>
        </w:rPr>
        <w:t>A sessão pública poderá ser</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reaberta:</w:t>
      </w:r>
    </w:p>
    <w:p w:rsidR="0030723D" w:rsidRPr="0026668F" w:rsidRDefault="00153AEF" w:rsidP="00AB3D77">
      <w:pPr>
        <w:pStyle w:val="PargrafodaLista"/>
        <w:numPr>
          <w:ilvl w:val="2"/>
          <w:numId w:val="10"/>
        </w:numPr>
        <w:tabs>
          <w:tab w:val="left" w:pos="2238"/>
        </w:tabs>
        <w:spacing w:before="80" w:after="80" w:line="300" w:lineRule="atLeast"/>
        <w:ind w:left="1701" w:right="121" w:firstLine="0"/>
        <w:rPr>
          <w:rFonts w:asciiTheme="minorHAnsi" w:hAnsiTheme="minorHAnsi"/>
          <w:sz w:val="24"/>
          <w:szCs w:val="24"/>
          <w:lang w:val="pt-BR"/>
        </w:rPr>
      </w:pPr>
      <w:r w:rsidRPr="0026668F">
        <w:rPr>
          <w:rFonts w:asciiTheme="minorHAnsi" w:hAnsiTheme="minorHAnsi"/>
          <w:sz w:val="24"/>
          <w:szCs w:val="24"/>
          <w:lang w:val="pt-BR"/>
        </w:rPr>
        <w:t>Nas hipóteses de provimento de recurso que leve à anulação de atos anteriores à realização da sessão pública precedente ou em que seja anulada a própria sessão pública, situação em que serão repetidos os atos anulados e os que dele</w:t>
      </w:r>
      <w:r w:rsidRPr="0026668F">
        <w:rPr>
          <w:rFonts w:asciiTheme="minorHAnsi" w:hAnsiTheme="minorHAnsi"/>
          <w:spacing w:val="-3"/>
          <w:sz w:val="24"/>
          <w:szCs w:val="24"/>
          <w:lang w:val="pt-BR"/>
        </w:rPr>
        <w:t xml:space="preserve"> </w:t>
      </w:r>
      <w:r w:rsidRPr="0026668F">
        <w:rPr>
          <w:rFonts w:asciiTheme="minorHAnsi" w:hAnsiTheme="minorHAnsi"/>
          <w:sz w:val="24"/>
          <w:szCs w:val="24"/>
          <w:lang w:val="pt-BR"/>
        </w:rPr>
        <w:t>dependam.</w:t>
      </w:r>
    </w:p>
    <w:p w:rsidR="0030723D" w:rsidRPr="0026668F" w:rsidRDefault="00153AEF" w:rsidP="00AB3D77">
      <w:pPr>
        <w:pStyle w:val="PargrafodaLista"/>
        <w:numPr>
          <w:ilvl w:val="2"/>
          <w:numId w:val="10"/>
        </w:numPr>
        <w:tabs>
          <w:tab w:val="left" w:pos="2238"/>
        </w:tabs>
        <w:spacing w:before="80" w:after="80" w:line="300" w:lineRule="atLeast"/>
        <w:ind w:left="1701" w:right="119" w:firstLine="0"/>
        <w:rPr>
          <w:rFonts w:asciiTheme="minorHAnsi" w:hAnsiTheme="minorHAnsi"/>
          <w:sz w:val="24"/>
          <w:szCs w:val="24"/>
          <w:lang w:val="pt-BR"/>
        </w:rPr>
      </w:pPr>
      <w:r w:rsidRPr="0026668F">
        <w:rPr>
          <w:rFonts w:asciiTheme="minorHAnsi" w:hAnsiTheme="minorHAnsi"/>
          <w:sz w:val="24"/>
          <w:szCs w:val="24"/>
          <w:lang w:val="pt-BR"/>
        </w:rPr>
        <w:t>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lances.</w:t>
      </w:r>
    </w:p>
    <w:p w:rsidR="0030723D" w:rsidRPr="0026668F" w:rsidRDefault="00153AEF" w:rsidP="002D7E33">
      <w:pPr>
        <w:pStyle w:val="PargrafodaLista"/>
        <w:numPr>
          <w:ilvl w:val="1"/>
          <w:numId w:val="10"/>
        </w:numPr>
        <w:tabs>
          <w:tab w:val="left" w:pos="1530"/>
        </w:tabs>
        <w:spacing w:before="80" w:after="80" w:line="300" w:lineRule="atLeast"/>
        <w:ind w:left="538" w:right="121" w:firstLine="0"/>
        <w:rPr>
          <w:rFonts w:asciiTheme="minorHAnsi" w:hAnsiTheme="minorHAnsi"/>
          <w:sz w:val="24"/>
          <w:szCs w:val="24"/>
          <w:lang w:val="pt-BR"/>
        </w:rPr>
      </w:pPr>
      <w:r w:rsidRPr="0026668F">
        <w:rPr>
          <w:rFonts w:asciiTheme="minorHAnsi" w:hAnsiTheme="minorHAnsi"/>
          <w:sz w:val="24"/>
          <w:szCs w:val="24"/>
          <w:lang w:val="pt-BR"/>
        </w:rPr>
        <w:t>Todos os licitantes remanescentes deverão ser convocados para acompanhar  a sessão</w:t>
      </w:r>
      <w:r w:rsidRPr="0026668F">
        <w:rPr>
          <w:rFonts w:asciiTheme="minorHAnsi" w:hAnsiTheme="minorHAnsi"/>
          <w:spacing w:val="-4"/>
          <w:sz w:val="24"/>
          <w:szCs w:val="24"/>
          <w:lang w:val="pt-BR"/>
        </w:rPr>
        <w:t xml:space="preserve"> </w:t>
      </w:r>
      <w:r w:rsidRPr="0026668F">
        <w:rPr>
          <w:rFonts w:asciiTheme="minorHAnsi" w:hAnsiTheme="minorHAnsi"/>
          <w:sz w:val="24"/>
          <w:szCs w:val="24"/>
          <w:lang w:val="pt-BR"/>
        </w:rPr>
        <w:t>reaberta.</w:t>
      </w:r>
    </w:p>
    <w:p w:rsidR="0030723D" w:rsidRPr="0026668F" w:rsidRDefault="00153AEF" w:rsidP="00AB3D77">
      <w:pPr>
        <w:pStyle w:val="PargrafodaLista"/>
        <w:numPr>
          <w:ilvl w:val="2"/>
          <w:numId w:val="10"/>
        </w:numPr>
        <w:tabs>
          <w:tab w:val="left" w:pos="2238"/>
        </w:tabs>
        <w:spacing w:before="80" w:after="80" w:line="300" w:lineRule="atLeast"/>
        <w:ind w:left="1701" w:right="117" w:firstLine="0"/>
        <w:rPr>
          <w:rFonts w:asciiTheme="minorHAnsi" w:hAnsiTheme="minorHAnsi"/>
          <w:sz w:val="24"/>
          <w:szCs w:val="24"/>
          <w:lang w:val="pt-BR"/>
        </w:rPr>
      </w:pPr>
      <w:r w:rsidRPr="0026668F">
        <w:rPr>
          <w:rFonts w:asciiTheme="minorHAnsi" w:hAnsiTheme="minorHAnsi"/>
          <w:sz w:val="24"/>
          <w:szCs w:val="24"/>
          <w:lang w:val="pt-BR"/>
        </w:rPr>
        <w:t>A convocação se dará por meio do sistema eletrônico (“chat”) ou e-mail, de acordo com a fase do procedimento</w:t>
      </w:r>
      <w:r w:rsidRPr="0026668F">
        <w:rPr>
          <w:rFonts w:asciiTheme="minorHAnsi" w:hAnsiTheme="minorHAnsi"/>
          <w:spacing w:val="-10"/>
          <w:sz w:val="24"/>
          <w:szCs w:val="24"/>
          <w:lang w:val="pt-BR"/>
        </w:rPr>
        <w:t xml:space="preserve"> </w:t>
      </w:r>
      <w:r w:rsidRPr="0026668F">
        <w:rPr>
          <w:rFonts w:asciiTheme="minorHAnsi" w:hAnsiTheme="minorHAnsi"/>
          <w:sz w:val="24"/>
          <w:szCs w:val="24"/>
          <w:lang w:val="pt-BR"/>
        </w:rPr>
        <w:t>licitatório.</w:t>
      </w:r>
    </w:p>
    <w:p w:rsidR="0030723D" w:rsidRPr="0026668F" w:rsidRDefault="00153AEF" w:rsidP="00AB3D77">
      <w:pPr>
        <w:pStyle w:val="PargrafodaLista"/>
        <w:numPr>
          <w:ilvl w:val="2"/>
          <w:numId w:val="10"/>
        </w:numPr>
        <w:tabs>
          <w:tab w:val="left" w:pos="1701"/>
        </w:tabs>
        <w:spacing w:before="80" w:after="80" w:line="300" w:lineRule="atLeast"/>
        <w:ind w:left="1701" w:right="110" w:firstLine="0"/>
        <w:rPr>
          <w:rFonts w:asciiTheme="minorHAnsi" w:hAnsiTheme="minorHAnsi"/>
          <w:sz w:val="24"/>
          <w:szCs w:val="24"/>
          <w:lang w:val="pt-BR"/>
        </w:rPr>
      </w:pPr>
      <w:r w:rsidRPr="0026668F">
        <w:rPr>
          <w:rFonts w:asciiTheme="minorHAnsi" w:hAnsiTheme="minorHAnsi"/>
          <w:sz w:val="24"/>
          <w:szCs w:val="24"/>
          <w:lang w:val="pt-BR"/>
        </w:rPr>
        <w:t>A convocação feita por e-mail dar-se-á de acordo com os dados contidos no SICAF, sendo responsabilidade do licitante manter seus dados cadastrais</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atualizados.</w:t>
      </w:r>
    </w:p>
    <w:p w:rsidR="002064D9" w:rsidRPr="0026668F" w:rsidRDefault="002064D9" w:rsidP="002064D9">
      <w:pPr>
        <w:pStyle w:val="PargrafodaLista"/>
        <w:tabs>
          <w:tab w:val="left" w:pos="2225"/>
        </w:tabs>
        <w:spacing w:before="80" w:after="80" w:line="300" w:lineRule="atLeast"/>
        <w:ind w:left="1233" w:right="110"/>
        <w:rPr>
          <w:rFonts w:asciiTheme="minorHAnsi" w:hAnsiTheme="minorHAnsi"/>
          <w:sz w:val="24"/>
          <w:szCs w:val="24"/>
          <w:lang w:val="pt-BR"/>
        </w:rPr>
      </w:pPr>
    </w:p>
    <w:p w:rsidR="0030723D" w:rsidRPr="0026668F" w:rsidRDefault="00153AEF" w:rsidP="002D7E33">
      <w:pPr>
        <w:pStyle w:val="Heading2"/>
        <w:numPr>
          <w:ilvl w:val="0"/>
          <w:numId w:val="10"/>
        </w:numPr>
        <w:tabs>
          <w:tab w:val="left" w:pos="485"/>
        </w:tabs>
        <w:spacing w:before="80" w:after="80" w:line="300" w:lineRule="atLeast"/>
        <w:ind w:left="484" w:hanging="384"/>
        <w:rPr>
          <w:rFonts w:asciiTheme="minorHAnsi" w:hAnsiTheme="minorHAnsi"/>
          <w:sz w:val="24"/>
          <w:szCs w:val="24"/>
        </w:rPr>
      </w:pPr>
      <w:r w:rsidRPr="0026668F">
        <w:rPr>
          <w:rFonts w:asciiTheme="minorHAnsi" w:hAnsiTheme="minorHAnsi"/>
          <w:sz w:val="24"/>
          <w:szCs w:val="24"/>
        </w:rPr>
        <w:t>DOS</w:t>
      </w:r>
      <w:r w:rsidRPr="0026668F">
        <w:rPr>
          <w:rFonts w:asciiTheme="minorHAnsi" w:hAnsiTheme="minorHAnsi"/>
          <w:spacing w:val="-6"/>
          <w:sz w:val="24"/>
          <w:szCs w:val="24"/>
        </w:rPr>
        <w:t xml:space="preserve"> </w:t>
      </w:r>
      <w:r w:rsidRPr="0026668F">
        <w:rPr>
          <w:rFonts w:asciiTheme="minorHAnsi" w:hAnsiTheme="minorHAnsi"/>
          <w:sz w:val="24"/>
          <w:szCs w:val="24"/>
        </w:rPr>
        <w:t>RECURSOS</w:t>
      </w:r>
    </w:p>
    <w:p w:rsidR="0030723D" w:rsidRPr="0026668F" w:rsidRDefault="00153AEF" w:rsidP="002D7E33">
      <w:pPr>
        <w:pStyle w:val="PargrafodaLista"/>
        <w:numPr>
          <w:ilvl w:val="1"/>
          <w:numId w:val="10"/>
        </w:numPr>
        <w:tabs>
          <w:tab w:val="left" w:pos="1517"/>
        </w:tabs>
        <w:spacing w:before="80" w:after="80" w:line="300" w:lineRule="atLeast"/>
        <w:ind w:left="525" w:right="112" w:firstLine="0"/>
        <w:rPr>
          <w:rFonts w:asciiTheme="minorHAnsi" w:hAnsiTheme="minorHAnsi"/>
          <w:sz w:val="24"/>
          <w:szCs w:val="24"/>
          <w:lang w:val="pt-BR"/>
        </w:rPr>
      </w:pPr>
      <w:r w:rsidRPr="0026668F">
        <w:rPr>
          <w:rFonts w:asciiTheme="minorHAnsi" w:hAnsiTheme="minorHAnsi"/>
          <w:sz w:val="24"/>
          <w:szCs w:val="24"/>
          <w:lang w:val="pt-BR"/>
        </w:rPr>
        <w:t>Declarado o vencedor e decorrida a</w:t>
      </w:r>
      <w:r w:rsidR="00420CF4" w:rsidRPr="0026668F">
        <w:rPr>
          <w:rFonts w:asciiTheme="minorHAnsi" w:hAnsiTheme="minorHAnsi"/>
          <w:sz w:val="24"/>
          <w:szCs w:val="24"/>
          <w:lang w:val="pt-BR"/>
        </w:rPr>
        <w:t xml:space="preserve"> fase de regularização fiscal do licitante qualificado</w:t>
      </w:r>
      <w:r w:rsidRPr="0026668F">
        <w:rPr>
          <w:rFonts w:asciiTheme="minorHAnsi" w:hAnsiTheme="minorHAnsi"/>
          <w:sz w:val="24"/>
          <w:szCs w:val="24"/>
          <w:lang w:val="pt-BR"/>
        </w:rPr>
        <w:t xml:space="preserve"> como microempresa ou empresa de pequeno porte, se for o </w:t>
      </w:r>
      <w:r w:rsidRPr="0026668F">
        <w:rPr>
          <w:rFonts w:asciiTheme="minorHAnsi" w:hAnsiTheme="minorHAnsi"/>
          <w:sz w:val="24"/>
          <w:szCs w:val="24"/>
          <w:lang w:val="pt-BR"/>
        </w:rPr>
        <w:lastRenderedPageBreak/>
        <w:t>caso, será concedido o prazo de no mínimo trinta minutos, para que qualquer licitante manifeste a intenção de recorrer, de forma motivada, isto é, indicando contra qual(is) decisão(ões) pretende recorrer e por quais motivos, em campo próprio do</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sistema.</w:t>
      </w:r>
    </w:p>
    <w:p w:rsidR="0030723D" w:rsidRPr="0026668F" w:rsidRDefault="00153AEF" w:rsidP="002D7E33">
      <w:pPr>
        <w:pStyle w:val="PargrafodaLista"/>
        <w:numPr>
          <w:ilvl w:val="1"/>
          <w:numId w:val="10"/>
        </w:numPr>
        <w:tabs>
          <w:tab w:val="left" w:pos="1517"/>
        </w:tabs>
        <w:spacing w:before="80" w:after="80" w:line="300" w:lineRule="atLeast"/>
        <w:ind w:left="525" w:right="109" w:firstLine="0"/>
        <w:rPr>
          <w:rFonts w:asciiTheme="minorHAnsi" w:hAnsiTheme="minorHAnsi"/>
          <w:sz w:val="24"/>
          <w:szCs w:val="24"/>
          <w:lang w:val="pt-BR"/>
        </w:rPr>
      </w:pPr>
      <w:r w:rsidRPr="0026668F">
        <w:rPr>
          <w:rFonts w:asciiTheme="minorHAnsi" w:hAnsiTheme="minorHAnsi"/>
          <w:sz w:val="24"/>
          <w:szCs w:val="24"/>
          <w:lang w:val="pt-BR"/>
        </w:rPr>
        <w:t>Havendo quem se manifeste, caberá ao Pregoeiro verificar a tempestividade e a existência de motivação da intenção de recorrer, para decidir se admite ou não o recurso,</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fundamentadamente.</w:t>
      </w:r>
    </w:p>
    <w:p w:rsidR="0030723D" w:rsidRPr="0026668F" w:rsidRDefault="00153AEF" w:rsidP="00AB3D77">
      <w:pPr>
        <w:pStyle w:val="PargrafodaLista"/>
        <w:numPr>
          <w:ilvl w:val="2"/>
          <w:numId w:val="10"/>
        </w:numPr>
        <w:spacing w:before="80" w:after="80" w:line="300" w:lineRule="atLeast"/>
        <w:ind w:left="1701" w:right="114" w:firstLine="0"/>
        <w:rPr>
          <w:rFonts w:asciiTheme="minorHAnsi" w:hAnsiTheme="minorHAnsi"/>
          <w:sz w:val="24"/>
          <w:szCs w:val="24"/>
          <w:lang w:val="pt-BR"/>
        </w:rPr>
      </w:pPr>
      <w:r w:rsidRPr="0026668F">
        <w:rPr>
          <w:rFonts w:asciiTheme="minorHAnsi" w:hAnsiTheme="minorHAnsi"/>
          <w:sz w:val="24"/>
          <w:szCs w:val="24"/>
          <w:lang w:val="pt-BR"/>
        </w:rPr>
        <w:t>Nesse momento o Pregoeiro não adentrará no mérito recursal, mas apenas verificará as condições de admissibilidade do</w:t>
      </w:r>
      <w:r w:rsidRPr="0026668F">
        <w:rPr>
          <w:rFonts w:asciiTheme="minorHAnsi" w:hAnsiTheme="minorHAnsi"/>
          <w:spacing w:val="-14"/>
          <w:sz w:val="24"/>
          <w:szCs w:val="24"/>
          <w:lang w:val="pt-BR"/>
        </w:rPr>
        <w:t xml:space="preserve"> </w:t>
      </w:r>
      <w:r w:rsidRPr="0026668F">
        <w:rPr>
          <w:rFonts w:asciiTheme="minorHAnsi" w:hAnsiTheme="minorHAnsi"/>
          <w:sz w:val="24"/>
          <w:szCs w:val="24"/>
          <w:lang w:val="pt-BR"/>
        </w:rPr>
        <w:t>recurso.</w:t>
      </w:r>
    </w:p>
    <w:p w:rsidR="0030723D" w:rsidRPr="0026668F" w:rsidRDefault="00153AEF" w:rsidP="00AB3D77">
      <w:pPr>
        <w:pStyle w:val="PargrafodaLista"/>
        <w:numPr>
          <w:ilvl w:val="2"/>
          <w:numId w:val="10"/>
        </w:numPr>
        <w:spacing w:before="80" w:after="80" w:line="300" w:lineRule="atLeast"/>
        <w:ind w:left="1701" w:right="114" w:firstLine="0"/>
        <w:rPr>
          <w:rFonts w:asciiTheme="minorHAnsi" w:hAnsiTheme="minorHAnsi"/>
          <w:sz w:val="24"/>
          <w:szCs w:val="24"/>
          <w:lang w:val="pt-BR"/>
        </w:rPr>
      </w:pPr>
      <w:r w:rsidRPr="0026668F">
        <w:rPr>
          <w:rFonts w:asciiTheme="minorHAnsi" w:hAnsiTheme="minorHAnsi"/>
          <w:sz w:val="24"/>
          <w:szCs w:val="24"/>
          <w:lang w:val="pt-BR"/>
        </w:rPr>
        <w:t>A falta de manifestação motivada do licitante quanto à intenção de recorrer importará a decadência desse</w:t>
      </w:r>
      <w:r w:rsidRPr="0026668F">
        <w:rPr>
          <w:rFonts w:asciiTheme="minorHAnsi" w:hAnsiTheme="minorHAnsi"/>
          <w:spacing w:val="-11"/>
          <w:sz w:val="24"/>
          <w:szCs w:val="24"/>
          <w:lang w:val="pt-BR"/>
        </w:rPr>
        <w:t xml:space="preserve"> </w:t>
      </w:r>
      <w:r w:rsidRPr="0026668F">
        <w:rPr>
          <w:rFonts w:asciiTheme="minorHAnsi" w:hAnsiTheme="minorHAnsi"/>
          <w:sz w:val="24"/>
          <w:szCs w:val="24"/>
          <w:lang w:val="pt-BR"/>
        </w:rPr>
        <w:t>direito.</w:t>
      </w:r>
    </w:p>
    <w:p w:rsidR="0030723D" w:rsidRPr="0026668F" w:rsidRDefault="00153AEF" w:rsidP="00AB3D77">
      <w:pPr>
        <w:pStyle w:val="PargrafodaLista"/>
        <w:numPr>
          <w:ilvl w:val="2"/>
          <w:numId w:val="10"/>
        </w:numPr>
        <w:spacing w:before="80" w:after="80" w:line="300" w:lineRule="atLeast"/>
        <w:ind w:left="1701" w:right="111" w:firstLine="0"/>
        <w:rPr>
          <w:rFonts w:asciiTheme="minorHAnsi" w:hAnsiTheme="minorHAnsi"/>
          <w:sz w:val="24"/>
          <w:szCs w:val="24"/>
          <w:lang w:val="pt-BR"/>
        </w:rPr>
      </w:pPr>
      <w:r w:rsidRPr="0026668F">
        <w:rPr>
          <w:rFonts w:asciiTheme="minorHAnsi" w:hAnsiTheme="minorHAnsi"/>
          <w:sz w:val="24"/>
          <w:szCs w:val="24"/>
          <w:lang w:val="pt-BR"/>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interesses.</w:t>
      </w:r>
    </w:p>
    <w:p w:rsidR="0030723D" w:rsidRPr="0026668F" w:rsidRDefault="00153AEF" w:rsidP="002D7E33">
      <w:pPr>
        <w:pStyle w:val="PargrafodaLista"/>
        <w:numPr>
          <w:ilvl w:val="1"/>
          <w:numId w:val="10"/>
        </w:numPr>
        <w:tabs>
          <w:tab w:val="left" w:pos="1517"/>
        </w:tabs>
        <w:spacing w:before="80" w:after="80" w:line="300" w:lineRule="atLeast"/>
        <w:ind w:left="525" w:right="112" w:firstLine="0"/>
        <w:rPr>
          <w:rFonts w:asciiTheme="minorHAnsi" w:hAnsiTheme="minorHAnsi"/>
          <w:sz w:val="24"/>
          <w:szCs w:val="24"/>
          <w:lang w:val="pt-BR"/>
        </w:rPr>
      </w:pPr>
      <w:r w:rsidRPr="0026668F">
        <w:rPr>
          <w:rFonts w:asciiTheme="minorHAnsi" w:hAnsiTheme="minorHAnsi"/>
          <w:sz w:val="24"/>
          <w:szCs w:val="24"/>
          <w:lang w:val="pt-BR"/>
        </w:rPr>
        <w:t>O acolhimento do recurso invalida tão somente os atos insuscetíveis de aproveitamento.</w:t>
      </w:r>
    </w:p>
    <w:p w:rsidR="0030723D" w:rsidRPr="0026668F" w:rsidRDefault="00153AEF" w:rsidP="002D7E33">
      <w:pPr>
        <w:pStyle w:val="PargrafodaLista"/>
        <w:numPr>
          <w:ilvl w:val="1"/>
          <w:numId w:val="10"/>
        </w:numPr>
        <w:tabs>
          <w:tab w:val="left" w:pos="1517"/>
        </w:tabs>
        <w:spacing w:before="80" w:after="80" w:line="300" w:lineRule="atLeast"/>
        <w:ind w:left="525" w:right="115" w:firstLine="0"/>
        <w:rPr>
          <w:rFonts w:asciiTheme="minorHAnsi" w:hAnsiTheme="minorHAnsi"/>
          <w:sz w:val="24"/>
          <w:szCs w:val="24"/>
          <w:lang w:val="pt-BR"/>
        </w:rPr>
      </w:pPr>
      <w:r w:rsidRPr="0026668F">
        <w:rPr>
          <w:rFonts w:asciiTheme="minorHAnsi" w:hAnsiTheme="minorHAnsi"/>
          <w:sz w:val="24"/>
          <w:szCs w:val="24"/>
          <w:lang w:val="pt-BR"/>
        </w:rPr>
        <w:t>Os autos do processo permanecerão com vista franqueada aos interessados, no endereço constante neste</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Edital.</w:t>
      </w:r>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30723D" w:rsidRPr="0026668F" w:rsidRDefault="00153AEF" w:rsidP="002D7E33">
      <w:pPr>
        <w:pStyle w:val="Heading2"/>
        <w:numPr>
          <w:ilvl w:val="0"/>
          <w:numId w:val="10"/>
        </w:numPr>
        <w:tabs>
          <w:tab w:val="left" w:pos="808"/>
          <w:tab w:val="left" w:pos="809"/>
        </w:tabs>
        <w:spacing w:before="80" w:after="80" w:line="300" w:lineRule="atLeast"/>
        <w:ind w:left="808" w:hanging="708"/>
        <w:rPr>
          <w:rFonts w:asciiTheme="minorHAnsi" w:hAnsiTheme="minorHAnsi"/>
          <w:sz w:val="24"/>
          <w:szCs w:val="24"/>
        </w:rPr>
      </w:pPr>
      <w:r w:rsidRPr="0026668F">
        <w:rPr>
          <w:rFonts w:asciiTheme="minorHAnsi" w:hAnsiTheme="minorHAnsi"/>
          <w:sz w:val="24"/>
          <w:szCs w:val="24"/>
        </w:rPr>
        <w:t>DA ADJUDICAÇÃO E</w:t>
      </w:r>
      <w:r w:rsidRPr="0026668F">
        <w:rPr>
          <w:rFonts w:asciiTheme="minorHAnsi" w:hAnsiTheme="minorHAnsi"/>
          <w:spacing w:val="-16"/>
          <w:sz w:val="24"/>
          <w:szCs w:val="24"/>
        </w:rPr>
        <w:t xml:space="preserve"> </w:t>
      </w:r>
      <w:r w:rsidRPr="0026668F">
        <w:rPr>
          <w:rFonts w:asciiTheme="minorHAnsi" w:hAnsiTheme="minorHAnsi"/>
          <w:sz w:val="24"/>
          <w:szCs w:val="24"/>
        </w:rPr>
        <w:t>HOMOLOGAÇÃO</w:t>
      </w:r>
    </w:p>
    <w:p w:rsidR="0030723D" w:rsidRPr="0026668F" w:rsidRDefault="00153AEF" w:rsidP="002D7E33">
      <w:pPr>
        <w:pStyle w:val="PargrafodaLista"/>
        <w:numPr>
          <w:ilvl w:val="1"/>
          <w:numId w:val="10"/>
        </w:numPr>
        <w:tabs>
          <w:tab w:val="left" w:pos="1517"/>
        </w:tabs>
        <w:spacing w:before="80" w:after="80" w:line="300" w:lineRule="atLeast"/>
        <w:ind w:left="525" w:right="108" w:firstLine="0"/>
        <w:rPr>
          <w:rFonts w:asciiTheme="minorHAnsi" w:hAnsiTheme="minorHAnsi"/>
          <w:sz w:val="24"/>
          <w:szCs w:val="24"/>
          <w:lang w:val="pt-BR"/>
        </w:rPr>
      </w:pPr>
      <w:r w:rsidRPr="0026668F">
        <w:rPr>
          <w:rFonts w:asciiTheme="minorHAnsi" w:hAnsiTheme="minorHAnsi"/>
          <w:sz w:val="24"/>
          <w:szCs w:val="24"/>
          <w:lang w:val="pt-BR"/>
        </w:rPr>
        <w:t>O objeto da licitação será adjudicado ao licitante declarado vencedor, por ato do Pregoeiro, caso não haja interposição de recurso, ou pela autoridade competente, após a regular decisão dos recursos</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apresentados.</w:t>
      </w:r>
    </w:p>
    <w:p w:rsidR="0030723D" w:rsidRPr="0026668F" w:rsidRDefault="00153AEF" w:rsidP="002D7E33">
      <w:pPr>
        <w:pStyle w:val="PargrafodaLista"/>
        <w:numPr>
          <w:ilvl w:val="1"/>
          <w:numId w:val="10"/>
        </w:numPr>
        <w:tabs>
          <w:tab w:val="left" w:pos="1517"/>
        </w:tabs>
        <w:spacing w:before="80" w:after="80" w:line="300" w:lineRule="atLeast"/>
        <w:ind w:left="525" w:right="115" w:firstLine="0"/>
        <w:rPr>
          <w:rFonts w:asciiTheme="minorHAnsi" w:hAnsiTheme="minorHAnsi"/>
          <w:sz w:val="24"/>
          <w:szCs w:val="24"/>
          <w:lang w:val="pt-BR"/>
        </w:rPr>
      </w:pPr>
      <w:r w:rsidRPr="0026668F">
        <w:rPr>
          <w:rFonts w:asciiTheme="minorHAnsi" w:hAnsiTheme="minorHAnsi"/>
          <w:sz w:val="24"/>
          <w:szCs w:val="24"/>
          <w:lang w:val="pt-BR"/>
        </w:rPr>
        <w:t>Após a fase recursal, constatada a regularidade dos atos praticados, a autoridade competente homologará o procedimento</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licitatório.</w:t>
      </w:r>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30723D" w:rsidRPr="0026668F" w:rsidRDefault="00153AEF" w:rsidP="002D7E33">
      <w:pPr>
        <w:pStyle w:val="Heading2"/>
        <w:numPr>
          <w:ilvl w:val="0"/>
          <w:numId w:val="10"/>
        </w:numPr>
        <w:tabs>
          <w:tab w:val="left" w:pos="821"/>
          <w:tab w:val="left" w:pos="822"/>
        </w:tabs>
        <w:spacing w:before="80" w:after="80" w:line="300" w:lineRule="atLeast"/>
        <w:ind w:left="821" w:hanging="709"/>
        <w:rPr>
          <w:rFonts w:asciiTheme="minorHAnsi" w:hAnsiTheme="minorHAnsi"/>
          <w:sz w:val="24"/>
          <w:szCs w:val="24"/>
        </w:rPr>
      </w:pPr>
      <w:r w:rsidRPr="0026668F">
        <w:rPr>
          <w:rFonts w:asciiTheme="minorHAnsi" w:hAnsiTheme="minorHAnsi"/>
          <w:sz w:val="24"/>
          <w:szCs w:val="24"/>
        </w:rPr>
        <w:t>DO</w:t>
      </w:r>
      <w:r w:rsidRPr="0026668F">
        <w:rPr>
          <w:rFonts w:asciiTheme="minorHAnsi" w:hAnsiTheme="minorHAnsi"/>
          <w:spacing w:val="-3"/>
          <w:sz w:val="24"/>
          <w:szCs w:val="24"/>
        </w:rPr>
        <w:t xml:space="preserve"> </w:t>
      </w:r>
      <w:r w:rsidRPr="0026668F">
        <w:rPr>
          <w:rFonts w:asciiTheme="minorHAnsi" w:hAnsiTheme="minorHAnsi"/>
          <w:sz w:val="24"/>
          <w:szCs w:val="24"/>
        </w:rPr>
        <w:t>PREÇO</w:t>
      </w:r>
    </w:p>
    <w:p w:rsidR="0030723D" w:rsidRPr="0026668F" w:rsidRDefault="006B474A" w:rsidP="00F16809">
      <w:pPr>
        <w:pStyle w:val="PargrafodaLista"/>
        <w:tabs>
          <w:tab w:val="left" w:pos="1530"/>
        </w:tabs>
        <w:spacing w:before="80" w:after="80" w:line="300" w:lineRule="atLeast"/>
        <w:ind w:left="538" w:right="121" w:firstLine="1163"/>
        <w:rPr>
          <w:rFonts w:asciiTheme="minorHAnsi" w:hAnsiTheme="minorHAnsi"/>
          <w:sz w:val="24"/>
          <w:szCs w:val="24"/>
          <w:lang w:val="pt-BR"/>
        </w:rPr>
      </w:pPr>
      <w:r w:rsidRPr="0026668F">
        <w:rPr>
          <w:rFonts w:asciiTheme="minorHAnsi" w:hAnsiTheme="minorHAnsi" w:cs="Times New Roman"/>
          <w:color w:val="000000"/>
          <w:sz w:val="24"/>
          <w:szCs w:val="24"/>
          <w:lang w:val="pt-BR"/>
        </w:rPr>
        <w:t>Os preços são fixos e irreajustáveis</w:t>
      </w:r>
      <w:r w:rsidR="004776D8">
        <w:rPr>
          <w:rFonts w:asciiTheme="minorHAnsi" w:hAnsiTheme="minorHAnsi"/>
          <w:sz w:val="24"/>
          <w:szCs w:val="24"/>
          <w:lang w:val="pt-BR"/>
        </w:rPr>
        <w:t>, conforme legislação vigente.</w:t>
      </w:r>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30723D" w:rsidRPr="0026668F" w:rsidRDefault="000239AD" w:rsidP="002D7E33">
      <w:pPr>
        <w:pStyle w:val="Heading2"/>
        <w:numPr>
          <w:ilvl w:val="0"/>
          <w:numId w:val="10"/>
        </w:numPr>
        <w:tabs>
          <w:tab w:val="left" w:pos="821"/>
          <w:tab w:val="left" w:pos="822"/>
        </w:tabs>
        <w:spacing w:before="80" w:after="80" w:line="300" w:lineRule="atLeast"/>
        <w:ind w:left="821" w:hanging="709"/>
        <w:rPr>
          <w:rFonts w:asciiTheme="minorHAnsi" w:hAnsiTheme="minorHAnsi"/>
          <w:sz w:val="24"/>
          <w:szCs w:val="24"/>
          <w:lang w:val="pt-BR"/>
        </w:rPr>
      </w:pPr>
      <w:r>
        <w:rPr>
          <w:rFonts w:asciiTheme="minorHAnsi" w:hAnsiTheme="minorHAnsi"/>
          <w:sz w:val="24"/>
          <w:szCs w:val="24"/>
          <w:lang w:val="pt-BR"/>
        </w:rPr>
        <w:t>DA EXECUÇÃO DOS SERVIÇOS  E S</w:t>
      </w:r>
      <w:r w:rsidR="00153AEF" w:rsidRPr="0026668F">
        <w:rPr>
          <w:rFonts w:asciiTheme="minorHAnsi" w:hAnsiTheme="minorHAnsi"/>
          <w:sz w:val="24"/>
          <w:szCs w:val="24"/>
          <w:lang w:val="pt-BR"/>
        </w:rPr>
        <w:t>E</w:t>
      </w:r>
      <w:r>
        <w:rPr>
          <w:rFonts w:asciiTheme="minorHAnsi" w:hAnsiTheme="minorHAnsi"/>
          <w:sz w:val="24"/>
          <w:szCs w:val="24"/>
          <w:lang w:val="pt-BR"/>
        </w:rPr>
        <w:t>U</w:t>
      </w:r>
      <w:r w:rsidR="00153AEF" w:rsidRPr="0026668F">
        <w:rPr>
          <w:rFonts w:asciiTheme="minorHAnsi" w:hAnsiTheme="minorHAnsi"/>
          <w:sz w:val="24"/>
          <w:szCs w:val="24"/>
          <w:lang w:val="pt-BR"/>
        </w:rPr>
        <w:t xml:space="preserve"> RECEBIMENTO</w:t>
      </w:r>
    </w:p>
    <w:p w:rsidR="0030723D" w:rsidRPr="0026668F" w:rsidRDefault="000239AD" w:rsidP="000878DF">
      <w:pPr>
        <w:pStyle w:val="PargrafodaLista"/>
        <w:tabs>
          <w:tab w:val="left" w:pos="1530"/>
        </w:tabs>
        <w:spacing w:before="80" w:after="80" w:line="300" w:lineRule="atLeast"/>
        <w:ind w:left="538" w:right="118" w:firstLine="1163"/>
        <w:rPr>
          <w:rFonts w:asciiTheme="minorHAnsi" w:hAnsiTheme="minorHAnsi"/>
          <w:sz w:val="24"/>
          <w:szCs w:val="24"/>
          <w:lang w:val="pt-BR"/>
        </w:rPr>
      </w:pPr>
      <w:r>
        <w:rPr>
          <w:rFonts w:asciiTheme="minorHAnsi" w:hAnsiTheme="minorHAnsi"/>
          <w:sz w:val="24"/>
          <w:szCs w:val="24"/>
          <w:lang w:val="pt-BR"/>
        </w:rPr>
        <w:t>A execução dos serviços e</w:t>
      </w:r>
      <w:r w:rsidR="00153AEF" w:rsidRPr="0026668F">
        <w:rPr>
          <w:rFonts w:asciiTheme="minorHAnsi" w:hAnsiTheme="minorHAnsi"/>
          <w:sz w:val="24"/>
          <w:szCs w:val="24"/>
          <w:lang w:val="pt-BR"/>
        </w:rPr>
        <w:t xml:space="preserve"> recebimento do objeto estão previstos no item</w:t>
      </w:r>
      <w:r>
        <w:rPr>
          <w:rFonts w:asciiTheme="minorHAnsi" w:hAnsiTheme="minorHAnsi"/>
          <w:sz w:val="24"/>
          <w:szCs w:val="24"/>
          <w:lang w:val="pt-BR"/>
        </w:rPr>
        <w:t xml:space="preserve"> 1</w:t>
      </w:r>
      <w:r w:rsidR="004776D8">
        <w:rPr>
          <w:rFonts w:asciiTheme="minorHAnsi" w:hAnsiTheme="minorHAnsi"/>
          <w:sz w:val="24"/>
          <w:szCs w:val="24"/>
          <w:lang w:val="pt-BR"/>
        </w:rPr>
        <w:t>5</w:t>
      </w:r>
      <w:r w:rsidR="00153AEF" w:rsidRPr="0026668F">
        <w:rPr>
          <w:rFonts w:asciiTheme="minorHAnsi" w:hAnsiTheme="minorHAnsi"/>
          <w:sz w:val="24"/>
          <w:szCs w:val="24"/>
          <w:lang w:val="pt-BR"/>
        </w:rPr>
        <w:t xml:space="preserve"> do Termo de</w:t>
      </w:r>
      <w:r w:rsidR="00153AEF" w:rsidRPr="0026668F">
        <w:rPr>
          <w:rFonts w:asciiTheme="minorHAnsi" w:hAnsiTheme="minorHAnsi"/>
          <w:spacing w:val="-3"/>
          <w:sz w:val="24"/>
          <w:szCs w:val="24"/>
          <w:lang w:val="pt-BR"/>
        </w:rPr>
        <w:t xml:space="preserve"> </w:t>
      </w:r>
      <w:r w:rsidR="00153AEF" w:rsidRPr="0026668F">
        <w:rPr>
          <w:rFonts w:asciiTheme="minorHAnsi" w:hAnsiTheme="minorHAnsi"/>
          <w:sz w:val="24"/>
          <w:szCs w:val="24"/>
          <w:lang w:val="pt-BR"/>
        </w:rPr>
        <w:t>Referência.</w:t>
      </w:r>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30723D" w:rsidRPr="0026668F" w:rsidRDefault="00153AEF" w:rsidP="002D7E33">
      <w:pPr>
        <w:pStyle w:val="Heading2"/>
        <w:numPr>
          <w:ilvl w:val="0"/>
          <w:numId w:val="10"/>
        </w:numPr>
        <w:tabs>
          <w:tab w:val="left" w:pos="821"/>
          <w:tab w:val="left" w:pos="822"/>
        </w:tabs>
        <w:spacing w:before="80" w:after="80" w:line="300" w:lineRule="atLeast"/>
        <w:ind w:left="821" w:hanging="709"/>
        <w:rPr>
          <w:rFonts w:asciiTheme="minorHAnsi" w:hAnsiTheme="minorHAnsi"/>
          <w:sz w:val="24"/>
          <w:szCs w:val="24"/>
          <w:lang w:val="pt-BR"/>
        </w:rPr>
      </w:pPr>
      <w:r w:rsidRPr="0026668F">
        <w:rPr>
          <w:rFonts w:asciiTheme="minorHAnsi" w:hAnsiTheme="minorHAnsi"/>
          <w:sz w:val="24"/>
          <w:szCs w:val="24"/>
          <w:lang w:val="pt-BR"/>
        </w:rPr>
        <w:t xml:space="preserve">DAS OBRIGAÇÕES DA CONTRATANTE </w:t>
      </w:r>
      <w:r w:rsidR="002A1EAD" w:rsidRPr="0026668F">
        <w:rPr>
          <w:rFonts w:asciiTheme="minorHAnsi" w:hAnsiTheme="minorHAnsi"/>
          <w:sz w:val="24"/>
          <w:szCs w:val="24"/>
          <w:lang w:val="pt-BR"/>
        </w:rPr>
        <w:t xml:space="preserve"> </w:t>
      </w:r>
      <w:r w:rsidRPr="0026668F">
        <w:rPr>
          <w:rFonts w:asciiTheme="minorHAnsi" w:hAnsiTheme="minorHAnsi"/>
          <w:sz w:val="24"/>
          <w:szCs w:val="24"/>
          <w:lang w:val="pt-BR"/>
        </w:rPr>
        <w:t>E DA</w:t>
      </w:r>
      <w:r w:rsidRPr="0026668F">
        <w:rPr>
          <w:rFonts w:asciiTheme="minorHAnsi" w:hAnsiTheme="minorHAnsi"/>
          <w:spacing w:val="-23"/>
          <w:sz w:val="24"/>
          <w:szCs w:val="24"/>
          <w:lang w:val="pt-BR"/>
        </w:rPr>
        <w:t xml:space="preserve"> </w:t>
      </w:r>
      <w:r w:rsidRPr="0026668F">
        <w:rPr>
          <w:rFonts w:asciiTheme="minorHAnsi" w:hAnsiTheme="minorHAnsi"/>
          <w:sz w:val="24"/>
          <w:szCs w:val="24"/>
          <w:lang w:val="pt-BR"/>
        </w:rPr>
        <w:t>CONTRATADA</w:t>
      </w:r>
    </w:p>
    <w:p w:rsidR="0030723D" w:rsidRDefault="002064D9" w:rsidP="000878DF">
      <w:pPr>
        <w:pStyle w:val="PargrafodaLista"/>
        <w:tabs>
          <w:tab w:val="left" w:pos="1530"/>
        </w:tabs>
        <w:spacing w:before="80" w:after="80" w:line="300" w:lineRule="atLeast"/>
        <w:ind w:left="538" w:right="115" w:firstLine="1163"/>
        <w:rPr>
          <w:rFonts w:asciiTheme="minorHAnsi" w:hAnsiTheme="minorHAnsi"/>
          <w:sz w:val="24"/>
          <w:szCs w:val="24"/>
          <w:lang w:val="pt-BR"/>
        </w:rPr>
      </w:pPr>
      <w:r w:rsidRPr="0026668F">
        <w:rPr>
          <w:rFonts w:asciiTheme="minorHAnsi" w:hAnsiTheme="minorHAnsi"/>
          <w:sz w:val="24"/>
          <w:szCs w:val="24"/>
          <w:lang w:val="pt-BR"/>
        </w:rPr>
        <w:t>As obrigações do</w:t>
      </w:r>
      <w:r w:rsidR="00153AEF" w:rsidRPr="0026668F">
        <w:rPr>
          <w:rFonts w:asciiTheme="minorHAnsi" w:hAnsiTheme="minorHAnsi"/>
          <w:sz w:val="24"/>
          <w:szCs w:val="24"/>
          <w:lang w:val="pt-BR"/>
        </w:rPr>
        <w:t xml:space="preserve"> Contratante e da Contratada são as estabelecidas n</w:t>
      </w:r>
      <w:r w:rsidR="002A1EAD" w:rsidRPr="0026668F">
        <w:rPr>
          <w:rFonts w:asciiTheme="minorHAnsi" w:hAnsiTheme="minorHAnsi"/>
          <w:sz w:val="24"/>
          <w:szCs w:val="24"/>
          <w:lang w:val="pt-BR"/>
        </w:rPr>
        <w:t xml:space="preserve">os itens </w:t>
      </w:r>
      <w:r w:rsidR="000A1253">
        <w:rPr>
          <w:rFonts w:asciiTheme="minorHAnsi" w:hAnsiTheme="minorHAnsi"/>
          <w:sz w:val="24"/>
          <w:szCs w:val="24"/>
          <w:lang w:val="pt-BR"/>
        </w:rPr>
        <w:t>11</w:t>
      </w:r>
      <w:r w:rsidR="002A1EAD" w:rsidRPr="0026668F">
        <w:rPr>
          <w:rFonts w:asciiTheme="minorHAnsi" w:hAnsiTheme="minorHAnsi"/>
          <w:sz w:val="24"/>
          <w:szCs w:val="24"/>
          <w:lang w:val="pt-BR"/>
        </w:rPr>
        <w:t xml:space="preserve"> e </w:t>
      </w:r>
      <w:r w:rsidR="009C27FC">
        <w:rPr>
          <w:rFonts w:asciiTheme="minorHAnsi" w:hAnsiTheme="minorHAnsi"/>
          <w:sz w:val="24"/>
          <w:szCs w:val="24"/>
          <w:lang w:val="pt-BR"/>
        </w:rPr>
        <w:t>12</w:t>
      </w:r>
      <w:r w:rsidR="00153AEF" w:rsidRPr="0026668F">
        <w:rPr>
          <w:rFonts w:asciiTheme="minorHAnsi" w:hAnsiTheme="minorHAnsi"/>
          <w:sz w:val="24"/>
          <w:szCs w:val="24"/>
          <w:lang w:val="pt-BR"/>
        </w:rPr>
        <w:t xml:space="preserve"> do Termo de Referência,</w:t>
      </w:r>
      <w:r w:rsidR="00153AEF" w:rsidRPr="0026668F">
        <w:rPr>
          <w:rFonts w:asciiTheme="minorHAnsi" w:hAnsiTheme="minorHAnsi"/>
          <w:spacing w:val="-13"/>
          <w:sz w:val="24"/>
          <w:szCs w:val="24"/>
          <w:lang w:val="pt-BR"/>
        </w:rPr>
        <w:t xml:space="preserve"> </w:t>
      </w:r>
      <w:r w:rsidR="00153AEF" w:rsidRPr="0026668F">
        <w:rPr>
          <w:rFonts w:asciiTheme="minorHAnsi" w:hAnsiTheme="minorHAnsi"/>
          <w:sz w:val="24"/>
          <w:szCs w:val="24"/>
          <w:lang w:val="pt-BR"/>
        </w:rPr>
        <w:t>respectivamente.</w:t>
      </w:r>
    </w:p>
    <w:p w:rsidR="00045A0E" w:rsidRDefault="00045A0E" w:rsidP="000878DF">
      <w:pPr>
        <w:pStyle w:val="PargrafodaLista"/>
        <w:tabs>
          <w:tab w:val="left" w:pos="1530"/>
        </w:tabs>
        <w:spacing w:before="80" w:after="80" w:line="300" w:lineRule="atLeast"/>
        <w:ind w:left="538" w:right="115" w:firstLine="1163"/>
        <w:rPr>
          <w:rFonts w:asciiTheme="minorHAnsi" w:hAnsiTheme="minorHAnsi"/>
          <w:sz w:val="24"/>
          <w:szCs w:val="24"/>
          <w:lang w:val="pt-BR"/>
        </w:rPr>
      </w:pPr>
    </w:p>
    <w:p w:rsidR="0030723D" w:rsidRPr="0026668F" w:rsidRDefault="00153AEF" w:rsidP="002D7E33">
      <w:pPr>
        <w:pStyle w:val="Heading2"/>
        <w:numPr>
          <w:ilvl w:val="0"/>
          <w:numId w:val="10"/>
        </w:numPr>
        <w:tabs>
          <w:tab w:val="left" w:pos="821"/>
          <w:tab w:val="left" w:pos="822"/>
        </w:tabs>
        <w:spacing w:before="80" w:after="80" w:line="300" w:lineRule="atLeast"/>
        <w:ind w:left="821" w:hanging="709"/>
        <w:rPr>
          <w:rFonts w:asciiTheme="minorHAnsi" w:hAnsiTheme="minorHAnsi"/>
          <w:sz w:val="24"/>
          <w:szCs w:val="24"/>
        </w:rPr>
      </w:pPr>
      <w:r w:rsidRPr="0026668F">
        <w:rPr>
          <w:rFonts w:asciiTheme="minorHAnsi" w:hAnsiTheme="minorHAnsi"/>
          <w:sz w:val="24"/>
          <w:szCs w:val="24"/>
        </w:rPr>
        <w:t>DO</w:t>
      </w:r>
      <w:r w:rsidRPr="0026668F">
        <w:rPr>
          <w:rFonts w:asciiTheme="minorHAnsi" w:hAnsiTheme="minorHAnsi"/>
          <w:spacing w:val="-7"/>
          <w:sz w:val="24"/>
          <w:szCs w:val="24"/>
        </w:rPr>
        <w:t xml:space="preserve"> </w:t>
      </w:r>
      <w:r w:rsidRPr="0026668F">
        <w:rPr>
          <w:rFonts w:asciiTheme="minorHAnsi" w:hAnsiTheme="minorHAnsi"/>
          <w:sz w:val="24"/>
          <w:szCs w:val="24"/>
        </w:rPr>
        <w:t>PAGAMENTO</w:t>
      </w:r>
    </w:p>
    <w:p w:rsidR="0030723D" w:rsidRPr="0026668F" w:rsidRDefault="00153AEF" w:rsidP="002D7E33">
      <w:pPr>
        <w:pStyle w:val="PargrafodaLista"/>
        <w:numPr>
          <w:ilvl w:val="1"/>
          <w:numId w:val="10"/>
        </w:numPr>
        <w:tabs>
          <w:tab w:val="left" w:pos="1590"/>
        </w:tabs>
        <w:spacing w:before="80" w:after="80" w:line="300" w:lineRule="atLeast"/>
        <w:ind w:left="538" w:right="115" w:firstLine="0"/>
        <w:rPr>
          <w:rFonts w:asciiTheme="minorHAnsi" w:hAnsiTheme="minorHAnsi"/>
          <w:sz w:val="24"/>
          <w:szCs w:val="24"/>
          <w:lang w:val="pt-BR"/>
        </w:rPr>
      </w:pPr>
      <w:r w:rsidRPr="0026668F">
        <w:rPr>
          <w:rFonts w:asciiTheme="minorHAnsi" w:hAnsiTheme="minorHAnsi"/>
          <w:sz w:val="24"/>
          <w:szCs w:val="24"/>
          <w:lang w:val="pt-BR"/>
        </w:rPr>
        <w:t xml:space="preserve">O pagamento será realizado no prazo máximo de até </w:t>
      </w:r>
      <w:r w:rsidR="00523CAE">
        <w:rPr>
          <w:rFonts w:asciiTheme="minorHAnsi" w:hAnsiTheme="minorHAnsi"/>
          <w:sz w:val="24"/>
          <w:szCs w:val="24"/>
          <w:lang w:val="pt-BR"/>
        </w:rPr>
        <w:t>10</w:t>
      </w:r>
      <w:r w:rsidRPr="0026668F">
        <w:rPr>
          <w:rFonts w:asciiTheme="minorHAnsi" w:hAnsiTheme="minorHAnsi"/>
          <w:sz w:val="24"/>
          <w:szCs w:val="24"/>
          <w:lang w:val="pt-BR"/>
        </w:rPr>
        <w:t>(</w:t>
      </w:r>
      <w:r w:rsidR="00523CAE">
        <w:rPr>
          <w:rFonts w:asciiTheme="minorHAnsi" w:hAnsiTheme="minorHAnsi"/>
          <w:sz w:val="24"/>
          <w:szCs w:val="24"/>
          <w:lang w:val="pt-BR"/>
        </w:rPr>
        <w:t>dez</w:t>
      </w:r>
      <w:r w:rsidR="00D40791" w:rsidRPr="0026668F">
        <w:rPr>
          <w:rFonts w:asciiTheme="minorHAnsi" w:hAnsiTheme="minorHAnsi"/>
          <w:sz w:val="24"/>
          <w:szCs w:val="24"/>
          <w:lang w:val="pt-BR"/>
        </w:rPr>
        <w:t>)</w:t>
      </w:r>
      <w:r w:rsidRPr="0026668F">
        <w:rPr>
          <w:rFonts w:asciiTheme="minorHAnsi" w:hAnsiTheme="minorHAnsi"/>
          <w:sz w:val="24"/>
          <w:szCs w:val="24"/>
          <w:lang w:val="pt-BR"/>
        </w:rPr>
        <w:t xml:space="preserve"> dias</w:t>
      </w:r>
      <w:r w:rsidR="004776D8">
        <w:rPr>
          <w:rFonts w:asciiTheme="minorHAnsi" w:hAnsiTheme="minorHAnsi"/>
          <w:sz w:val="24"/>
          <w:szCs w:val="24"/>
          <w:lang w:val="pt-BR"/>
        </w:rPr>
        <w:t xml:space="preserve"> úteis</w:t>
      </w:r>
      <w:r w:rsidRPr="0026668F">
        <w:rPr>
          <w:rFonts w:asciiTheme="minorHAnsi" w:hAnsiTheme="minorHAnsi"/>
          <w:sz w:val="24"/>
          <w:szCs w:val="24"/>
          <w:lang w:val="pt-BR"/>
        </w:rPr>
        <w:t>, após</w:t>
      </w:r>
      <w:r w:rsidR="004776D8">
        <w:rPr>
          <w:rFonts w:asciiTheme="minorHAnsi" w:hAnsiTheme="minorHAnsi"/>
          <w:sz w:val="24"/>
          <w:szCs w:val="24"/>
          <w:lang w:val="pt-BR"/>
        </w:rPr>
        <w:t xml:space="preserve"> o recebimento defintivo do objeto e</w:t>
      </w:r>
      <w:r w:rsidRPr="0026668F">
        <w:rPr>
          <w:rFonts w:asciiTheme="minorHAnsi" w:hAnsiTheme="minorHAnsi"/>
          <w:sz w:val="24"/>
          <w:szCs w:val="24"/>
          <w:lang w:val="pt-BR"/>
        </w:rPr>
        <w:t xml:space="preserve"> liquidação da despesa por meio de ordem bancária, para crédito em banco, agência e conta corrente indicados pela</w:t>
      </w:r>
      <w:r w:rsidRPr="0026668F">
        <w:rPr>
          <w:rFonts w:asciiTheme="minorHAnsi" w:hAnsiTheme="minorHAnsi"/>
          <w:spacing w:val="-10"/>
          <w:sz w:val="24"/>
          <w:szCs w:val="24"/>
          <w:lang w:val="pt-BR"/>
        </w:rPr>
        <w:t xml:space="preserve"> </w:t>
      </w:r>
      <w:r w:rsidRPr="0026668F">
        <w:rPr>
          <w:rFonts w:asciiTheme="minorHAnsi" w:hAnsiTheme="minorHAnsi"/>
          <w:sz w:val="24"/>
          <w:szCs w:val="24"/>
          <w:lang w:val="pt-BR"/>
        </w:rPr>
        <w:t>contratada.</w:t>
      </w:r>
    </w:p>
    <w:p w:rsidR="0030723D" w:rsidRPr="0026668F" w:rsidRDefault="00153AEF" w:rsidP="002D7E33">
      <w:pPr>
        <w:pStyle w:val="PargrafodaLista"/>
        <w:numPr>
          <w:ilvl w:val="1"/>
          <w:numId w:val="10"/>
        </w:numPr>
        <w:tabs>
          <w:tab w:val="left" w:pos="1497"/>
        </w:tabs>
        <w:spacing w:before="80" w:after="80" w:line="300" w:lineRule="atLeast"/>
        <w:ind w:left="505" w:right="115" w:firstLine="0"/>
        <w:rPr>
          <w:rFonts w:asciiTheme="minorHAnsi" w:hAnsiTheme="minorHAnsi"/>
          <w:sz w:val="24"/>
          <w:szCs w:val="24"/>
          <w:lang w:val="pt-BR"/>
        </w:rPr>
      </w:pPr>
      <w:r w:rsidRPr="0026668F">
        <w:rPr>
          <w:rFonts w:asciiTheme="minorHAnsi" w:hAnsiTheme="minorHAnsi"/>
          <w:sz w:val="24"/>
          <w:szCs w:val="24"/>
          <w:lang w:val="pt-BR"/>
        </w:rPr>
        <w:t>O pagamento somente será autorizado depois de efetuado o “atesto” pelo servidor competente na nota fiscal</w:t>
      </w:r>
      <w:r w:rsidRPr="0026668F">
        <w:rPr>
          <w:rFonts w:asciiTheme="minorHAnsi" w:hAnsiTheme="minorHAnsi"/>
          <w:spacing w:val="-13"/>
          <w:sz w:val="24"/>
          <w:szCs w:val="24"/>
          <w:lang w:val="pt-BR"/>
        </w:rPr>
        <w:t xml:space="preserve"> </w:t>
      </w:r>
      <w:r w:rsidRPr="0026668F">
        <w:rPr>
          <w:rFonts w:asciiTheme="minorHAnsi" w:hAnsiTheme="minorHAnsi"/>
          <w:sz w:val="24"/>
          <w:szCs w:val="24"/>
          <w:lang w:val="pt-BR"/>
        </w:rPr>
        <w:t>apresentada.</w:t>
      </w:r>
    </w:p>
    <w:p w:rsidR="0030723D" w:rsidRPr="0026668F" w:rsidRDefault="00153AEF" w:rsidP="002D7E33">
      <w:pPr>
        <w:pStyle w:val="PargrafodaLista"/>
        <w:numPr>
          <w:ilvl w:val="1"/>
          <w:numId w:val="10"/>
        </w:numPr>
        <w:tabs>
          <w:tab w:val="left" w:pos="1497"/>
        </w:tabs>
        <w:spacing w:before="80" w:after="80" w:line="300" w:lineRule="atLeast"/>
        <w:ind w:left="505" w:right="108" w:firstLine="0"/>
        <w:rPr>
          <w:rFonts w:asciiTheme="minorHAnsi" w:hAnsiTheme="minorHAnsi"/>
          <w:sz w:val="24"/>
          <w:szCs w:val="24"/>
          <w:lang w:val="pt-BR"/>
        </w:rPr>
      </w:pPr>
      <w:r w:rsidRPr="0026668F">
        <w:rPr>
          <w:rFonts w:asciiTheme="minorHAnsi" w:hAnsiTheme="minorHAnsi"/>
          <w:sz w:val="24"/>
          <w:szCs w:val="24"/>
          <w:lang w:val="pt-BR"/>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30723D" w:rsidRPr="0026668F" w:rsidRDefault="00153AEF" w:rsidP="002D7E33">
      <w:pPr>
        <w:pStyle w:val="PargrafodaLista"/>
        <w:numPr>
          <w:ilvl w:val="1"/>
          <w:numId w:val="10"/>
        </w:numPr>
        <w:tabs>
          <w:tab w:val="left" w:pos="1497"/>
        </w:tabs>
        <w:spacing w:before="80" w:after="80" w:line="300" w:lineRule="atLeast"/>
        <w:ind w:left="505" w:right="111" w:firstLine="0"/>
        <w:rPr>
          <w:rFonts w:asciiTheme="minorHAnsi" w:hAnsiTheme="minorHAnsi"/>
          <w:sz w:val="24"/>
          <w:szCs w:val="24"/>
          <w:lang w:val="pt-BR"/>
        </w:rPr>
      </w:pPr>
      <w:r w:rsidRPr="0026668F">
        <w:rPr>
          <w:rFonts w:asciiTheme="minorHAnsi" w:hAnsiTheme="minorHAnsi"/>
          <w:sz w:val="24"/>
          <w:szCs w:val="24"/>
          <w:lang w:val="pt-BR"/>
        </w:rPr>
        <w:t>Será considerada data do pagamento o dia em que constar como emitida a ordem bancária para</w:t>
      </w:r>
      <w:r w:rsidRPr="0026668F">
        <w:rPr>
          <w:rFonts w:asciiTheme="minorHAnsi" w:hAnsiTheme="minorHAnsi"/>
          <w:spacing w:val="-10"/>
          <w:sz w:val="24"/>
          <w:szCs w:val="24"/>
          <w:lang w:val="pt-BR"/>
        </w:rPr>
        <w:t xml:space="preserve"> </w:t>
      </w:r>
      <w:r w:rsidRPr="0026668F">
        <w:rPr>
          <w:rFonts w:asciiTheme="minorHAnsi" w:hAnsiTheme="minorHAnsi"/>
          <w:sz w:val="24"/>
          <w:szCs w:val="24"/>
          <w:lang w:val="pt-BR"/>
        </w:rPr>
        <w:t>pagamento.</w:t>
      </w:r>
    </w:p>
    <w:p w:rsidR="0030723D" w:rsidRPr="0026668F" w:rsidRDefault="00153AEF" w:rsidP="002D7E33">
      <w:pPr>
        <w:pStyle w:val="PargrafodaLista"/>
        <w:numPr>
          <w:ilvl w:val="1"/>
          <w:numId w:val="10"/>
        </w:numPr>
        <w:tabs>
          <w:tab w:val="left" w:pos="1497"/>
        </w:tabs>
        <w:spacing w:before="80" w:after="80" w:line="300" w:lineRule="atLeast"/>
        <w:ind w:left="505" w:right="112" w:firstLine="0"/>
        <w:rPr>
          <w:rFonts w:asciiTheme="minorHAnsi" w:hAnsiTheme="minorHAnsi"/>
          <w:sz w:val="24"/>
          <w:szCs w:val="24"/>
          <w:lang w:val="pt-BR"/>
        </w:rPr>
      </w:pPr>
      <w:r w:rsidRPr="0026668F">
        <w:rPr>
          <w:rFonts w:asciiTheme="minorHAnsi" w:hAnsiTheme="minorHAnsi"/>
          <w:sz w:val="24"/>
          <w:szCs w:val="24"/>
          <w:lang w:val="pt-BR"/>
        </w:rPr>
        <w:t>Antes de cada pagamento à contratada, será verificada a sua regularidade fiscal e</w:t>
      </w:r>
      <w:r w:rsidRPr="0026668F">
        <w:rPr>
          <w:rFonts w:asciiTheme="minorHAnsi" w:hAnsiTheme="minorHAnsi"/>
          <w:spacing w:val="-5"/>
          <w:sz w:val="24"/>
          <w:szCs w:val="24"/>
          <w:lang w:val="pt-BR"/>
        </w:rPr>
        <w:t xml:space="preserve"> </w:t>
      </w:r>
      <w:r w:rsidR="00DD585B" w:rsidRPr="0026668F">
        <w:rPr>
          <w:rFonts w:asciiTheme="minorHAnsi" w:hAnsiTheme="minorHAnsi"/>
          <w:sz w:val="24"/>
          <w:szCs w:val="24"/>
          <w:lang w:val="pt-BR"/>
        </w:rPr>
        <w:t>trabalhista.</w:t>
      </w:r>
    </w:p>
    <w:p w:rsidR="0030723D" w:rsidRPr="0026668F" w:rsidRDefault="00153AEF" w:rsidP="002D7E33">
      <w:pPr>
        <w:pStyle w:val="PargrafodaLista"/>
        <w:numPr>
          <w:ilvl w:val="1"/>
          <w:numId w:val="10"/>
        </w:numPr>
        <w:tabs>
          <w:tab w:val="left" w:pos="1497"/>
        </w:tabs>
        <w:spacing w:before="80" w:after="80" w:line="300" w:lineRule="atLeast"/>
        <w:ind w:left="505" w:right="110" w:firstLine="0"/>
        <w:rPr>
          <w:rFonts w:asciiTheme="minorHAnsi" w:hAnsiTheme="minorHAnsi"/>
          <w:sz w:val="24"/>
          <w:szCs w:val="24"/>
          <w:lang w:val="pt-BR"/>
        </w:rPr>
      </w:pPr>
      <w:r w:rsidRPr="0026668F">
        <w:rPr>
          <w:rFonts w:asciiTheme="minorHAnsi" w:hAnsiTheme="minorHAnsi"/>
          <w:sz w:val="24"/>
          <w:szCs w:val="24"/>
          <w:lang w:val="pt-BR"/>
        </w:rPr>
        <w:t>Constatando-se, a situação de irregularidade da contratada, será providenciada sua advertência, por escrito, para que, no prazo de 5 (cinco) dias, regularize sua situação ou, no mesmo prazo, apresente sua defesa. O prazo poderá ser prorrogado uma vez, por igual período, a critério da</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contratante.</w:t>
      </w:r>
    </w:p>
    <w:p w:rsidR="0030723D" w:rsidRPr="0026668F" w:rsidRDefault="00153AEF" w:rsidP="002D7E33">
      <w:pPr>
        <w:pStyle w:val="PargrafodaLista"/>
        <w:numPr>
          <w:ilvl w:val="1"/>
          <w:numId w:val="10"/>
        </w:numPr>
        <w:tabs>
          <w:tab w:val="left" w:pos="1497"/>
        </w:tabs>
        <w:spacing w:before="80" w:after="80" w:line="300" w:lineRule="atLeast"/>
        <w:ind w:left="505" w:right="111" w:firstLine="0"/>
        <w:rPr>
          <w:rFonts w:asciiTheme="minorHAnsi" w:hAnsiTheme="minorHAnsi"/>
          <w:sz w:val="24"/>
          <w:szCs w:val="24"/>
          <w:lang w:val="pt-BR"/>
        </w:rPr>
      </w:pPr>
      <w:r w:rsidRPr="0026668F">
        <w:rPr>
          <w:rFonts w:asciiTheme="minorHAnsi" w:hAnsiTheme="minorHAnsi"/>
          <w:sz w:val="24"/>
          <w:szCs w:val="24"/>
          <w:lang w:val="pt-BR"/>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w:t>
      </w:r>
      <w:r w:rsidRPr="0026668F">
        <w:rPr>
          <w:rFonts w:asciiTheme="minorHAnsi" w:hAnsiTheme="minorHAnsi"/>
          <w:spacing w:val="-13"/>
          <w:sz w:val="24"/>
          <w:szCs w:val="24"/>
          <w:lang w:val="pt-BR"/>
        </w:rPr>
        <w:t xml:space="preserve"> </w:t>
      </w:r>
      <w:r w:rsidRPr="0026668F">
        <w:rPr>
          <w:rFonts w:asciiTheme="minorHAnsi" w:hAnsiTheme="minorHAnsi"/>
          <w:sz w:val="24"/>
          <w:szCs w:val="24"/>
          <w:lang w:val="pt-BR"/>
        </w:rPr>
        <w:t>créditos.</w:t>
      </w:r>
    </w:p>
    <w:p w:rsidR="0030723D" w:rsidRPr="0026668F" w:rsidRDefault="00153AEF" w:rsidP="002D7E33">
      <w:pPr>
        <w:pStyle w:val="PargrafodaLista"/>
        <w:numPr>
          <w:ilvl w:val="1"/>
          <w:numId w:val="10"/>
        </w:numPr>
        <w:tabs>
          <w:tab w:val="left" w:pos="1497"/>
        </w:tabs>
        <w:spacing w:before="80" w:after="80" w:line="300" w:lineRule="atLeast"/>
        <w:ind w:left="505" w:right="110" w:firstLine="0"/>
        <w:rPr>
          <w:rFonts w:asciiTheme="minorHAnsi" w:hAnsiTheme="minorHAnsi"/>
          <w:sz w:val="24"/>
          <w:szCs w:val="24"/>
          <w:lang w:val="pt-BR"/>
        </w:rPr>
      </w:pPr>
      <w:r w:rsidRPr="0026668F">
        <w:rPr>
          <w:rFonts w:asciiTheme="minorHAnsi" w:hAnsiTheme="minorHAnsi"/>
          <w:sz w:val="24"/>
          <w:szCs w:val="24"/>
          <w:lang w:val="pt-BR"/>
        </w:rPr>
        <w:t>Persistindo a irregularidade, a contratante deverá adotar as medidas necessárias à rescisão contratual nos autos do processo administrativo correspondente, assegurada à contratada a ampla</w:t>
      </w:r>
      <w:r w:rsidRPr="0026668F">
        <w:rPr>
          <w:rFonts w:asciiTheme="minorHAnsi" w:hAnsiTheme="minorHAnsi"/>
          <w:spacing w:val="-11"/>
          <w:sz w:val="24"/>
          <w:szCs w:val="24"/>
          <w:lang w:val="pt-BR"/>
        </w:rPr>
        <w:t xml:space="preserve"> </w:t>
      </w:r>
      <w:r w:rsidRPr="0026668F">
        <w:rPr>
          <w:rFonts w:asciiTheme="minorHAnsi" w:hAnsiTheme="minorHAnsi"/>
          <w:sz w:val="24"/>
          <w:szCs w:val="24"/>
          <w:lang w:val="pt-BR"/>
        </w:rPr>
        <w:t>defesa.</w:t>
      </w:r>
    </w:p>
    <w:p w:rsidR="0030723D" w:rsidRPr="0026668F" w:rsidRDefault="00153AEF" w:rsidP="002D7E33">
      <w:pPr>
        <w:pStyle w:val="PargrafodaLista"/>
        <w:numPr>
          <w:ilvl w:val="1"/>
          <w:numId w:val="10"/>
        </w:numPr>
        <w:tabs>
          <w:tab w:val="left" w:pos="1497"/>
        </w:tabs>
        <w:spacing w:before="80" w:after="80" w:line="300" w:lineRule="atLeast"/>
        <w:ind w:left="505" w:right="115" w:firstLine="0"/>
        <w:rPr>
          <w:rFonts w:asciiTheme="minorHAnsi" w:hAnsiTheme="minorHAnsi"/>
          <w:sz w:val="24"/>
          <w:szCs w:val="24"/>
          <w:lang w:val="pt-BR"/>
        </w:rPr>
      </w:pPr>
      <w:r w:rsidRPr="0026668F">
        <w:rPr>
          <w:rFonts w:asciiTheme="minorHAnsi" w:hAnsiTheme="minorHAnsi"/>
          <w:sz w:val="24"/>
          <w:szCs w:val="24"/>
          <w:lang w:val="pt-BR"/>
        </w:rPr>
        <w:t>Havendo a efetiva execução do objeto, os pagamentos serão realizados normalmente, até que se decida pela rescisão do contrato, caso a contratada não regularize sua</w:t>
      </w:r>
      <w:r w:rsidRPr="0026668F">
        <w:rPr>
          <w:rFonts w:asciiTheme="minorHAnsi" w:hAnsiTheme="minorHAnsi"/>
          <w:spacing w:val="-5"/>
          <w:sz w:val="24"/>
          <w:szCs w:val="24"/>
          <w:lang w:val="pt-BR"/>
        </w:rPr>
        <w:t xml:space="preserve"> </w:t>
      </w:r>
      <w:r w:rsidRPr="0026668F">
        <w:rPr>
          <w:rFonts w:asciiTheme="minorHAnsi" w:hAnsiTheme="minorHAnsi"/>
          <w:sz w:val="24"/>
          <w:szCs w:val="24"/>
          <w:lang w:val="pt-BR"/>
        </w:rPr>
        <w:t>situação.</w:t>
      </w:r>
    </w:p>
    <w:p w:rsidR="0030723D" w:rsidRPr="0026668F" w:rsidRDefault="00153AEF" w:rsidP="002D7E33">
      <w:pPr>
        <w:pStyle w:val="PargrafodaLista"/>
        <w:numPr>
          <w:ilvl w:val="1"/>
          <w:numId w:val="10"/>
        </w:numPr>
        <w:tabs>
          <w:tab w:val="left" w:pos="1497"/>
        </w:tabs>
        <w:spacing w:before="80" w:after="80" w:line="300" w:lineRule="atLeast"/>
        <w:ind w:left="505" w:right="112" w:firstLine="0"/>
        <w:rPr>
          <w:rFonts w:asciiTheme="minorHAnsi" w:hAnsiTheme="minorHAnsi"/>
          <w:sz w:val="24"/>
          <w:szCs w:val="24"/>
          <w:lang w:val="pt-BR"/>
        </w:rPr>
      </w:pPr>
      <w:r w:rsidRPr="0026668F">
        <w:rPr>
          <w:rFonts w:asciiTheme="minorHAnsi" w:hAnsiTheme="minorHAnsi"/>
          <w:sz w:val="24"/>
          <w:szCs w:val="24"/>
          <w:lang w:val="pt-BR"/>
        </w:rPr>
        <w:t>Somente por motivo de economicidade, segurança nacional ou outro interesse público de alta relevância, devidamente justificado, em qualquer caso, pela máxima autoridade da contratante, não será rescindido o contrato em execução com a contratada inadimplente.</w:t>
      </w:r>
    </w:p>
    <w:p w:rsidR="0030723D" w:rsidRPr="0026668F" w:rsidRDefault="00153AEF" w:rsidP="002D7E33">
      <w:pPr>
        <w:pStyle w:val="PargrafodaLista"/>
        <w:numPr>
          <w:ilvl w:val="1"/>
          <w:numId w:val="10"/>
        </w:numPr>
        <w:tabs>
          <w:tab w:val="left" w:pos="1497"/>
        </w:tabs>
        <w:spacing w:before="80" w:after="80" w:line="300" w:lineRule="atLeast"/>
        <w:ind w:left="505" w:right="114" w:firstLine="0"/>
        <w:rPr>
          <w:rFonts w:asciiTheme="minorHAnsi" w:hAnsiTheme="minorHAnsi"/>
          <w:sz w:val="24"/>
          <w:szCs w:val="24"/>
          <w:lang w:val="pt-BR"/>
        </w:rPr>
      </w:pPr>
      <w:r w:rsidRPr="0026668F">
        <w:rPr>
          <w:rFonts w:asciiTheme="minorHAnsi" w:hAnsiTheme="minorHAnsi"/>
          <w:sz w:val="24"/>
          <w:szCs w:val="24"/>
          <w:lang w:val="pt-BR"/>
        </w:rPr>
        <w:t>Quando do pagamento, será efetuada a retenção tributária prevista na legislação</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aplicável.</w:t>
      </w:r>
    </w:p>
    <w:p w:rsidR="0030723D" w:rsidRPr="0026668F" w:rsidRDefault="00153AEF" w:rsidP="000878DF">
      <w:pPr>
        <w:pStyle w:val="PargrafodaLista"/>
        <w:numPr>
          <w:ilvl w:val="2"/>
          <w:numId w:val="10"/>
        </w:numPr>
        <w:tabs>
          <w:tab w:val="left" w:pos="2205"/>
        </w:tabs>
        <w:spacing w:before="80" w:after="80" w:line="300" w:lineRule="atLeast"/>
        <w:ind w:left="1701" w:right="111" w:firstLine="0"/>
        <w:rPr>
          <w:rFonts w:asciiTheme="minorHAnsi" w:hAnsiTheme="minorHAnsi"/>
          <w:sz w:val="24"/>
          <w:szCs w:val="24"/>
          <w:lang w:val="pt-BR"/>
        </w:rPr>
      </w:pPr>
      <w:r w:rsidRPr="0026668F">
        <w:rPr>
          <w:rFonts w:asciiTheme="minorHAnsi" w:hAnsiTheme="minorHAnsi"/>
          <w:sz w:val="24"/>
          <w:szCs w:val="24"/>
          <w:lang w:val="pt-BR"/>
        </w:rPr>
        <w:t xml:space="preserve">A Contratada regularmente optante pelo Simples Nacional, nos termos da Lei Complementar nº 123, de 2006, não sofrerá a retenção tributária quanto aos impostos e contribuições abrangidos por </w:t>
      </w:r>
      <w:r w:rsidRPr="0026668F">
        <w:rPr>
          <w:rFonts w:asciiTheme="minorHAnsi" w:hAnsiTheme="minorHAnsi"/>
          <w:sz w:val="24"/>
          <w:szCs w:val="24"/>
          <w:lang w:val="pt-BR"/>
        </w:rPr>
        <w:lastRenderedPageBreak/>
        <w:t>aquele regime. No entanto, o pagamento ficará condicionado à apresentação de comprovação, por meio de documento oficial, de que faz jus ao tratamento tributário favorecido previsto na referida Lei</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Complementar.</w:t>
      </w:r>
    </w:p>
    <w:p w:rsidR="0030723D" w:rsidRPr="0026668F" w:rsidRDefault="00153AEF" w:rsidP="002D7E33">
      <w:pPr>
        <w:pStyle w:val="PargrafodaLista"/>
        <w:numPr>
          <w:ilvl w:val="1"/>
          <w:numId w:val="10"/>
        </w:numPr>
        <w:tabs>
          <w:tab w:val="left" w:pos="1530"/>
        </w:tabs>
        <w:spacing w:before="80" w:after="80" w:line="300" w:lineRule="atLeast"/>
        <w:ind w:left="538" w:right="118" w:firstLine="0"/>
        <w:rPr>
          <w:rFonts w:asciiTheme="minorHAnsi" w:hAnsiTheme="minorHAnsi"/>
          <w:sz w:val="24"/>
          <w:szCs w:val="24"/>
          <w:lang w:val="pt-BR"/>
        </w:rPr>
      </w:pPr>
      <w:r w:rsidRPr="0026668F">
        <w:rPr>
          <w:rFonts w:asciiTheme="minorHAnsi" w:hAnsiTheme="minorHAnsi"/>
          <w:sz w:val="24"/>
          <w:szCs w:val="24"/>
          <w:lang w:val="pt-BR"/>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fórmula:</w:t>
      </w:r>
    </w:p>
    <w:p w:rsidR="0030723D" w:rsidRPr="0026668F" w:rsidRDefault="00153AEF" w:rsidP="002D7E33">
      <w:pPr>
        <w:pStyle w:val="Corpodetexto"/>
        <w:spacing w:before="80" w:after="80" w:line="300" w:lineRule="atLeast"/>
        <w:ind w:left="538" w:right="6234"/>
        <w:rPr>
          <w:rFonts w:asciiTheme="minorHAnsi" w:hAnsiTheme="minorHAnsi"/>
          <w:sz w:val="24"/>
          <w:szCs w:val="24"/>
          <w:lang w:val="pt-BR"/>
        </w:rPr>
      </w:pPr>
      <w:r w:rsidRPr="0026668F">
        <w:rPr>
          <w:rFonts w:asciiTheme="minorHAnsi" w:hAnsiTheme="minorHAnsi"/>
          <w:sz w:val="24"/>
          <w:szCs w:val="24"/>
          <w:lang w:val="pt-BR"/>
        </w:rPr>
        <w:t>EM = I x N x VP, sendo: EM = Encargos</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moratórios;</w:t>
      </w:r>
    </w:p>
    <w:p w:rsidR="0030723D" w:rsidRPr="0026668F" w:rsidRDefault="00153AEF" w:rsidP="002D7E33">
      <w:pPr>
        <w:pStyle w:val="Corpodetexto"/>
        <w:spacing w:before="80" w:after="80" w:line="300" w:lineRule="atLeast"/>
        <w:ind w:left="538" w:right="410"/>
        <w:rPr>
          <w:rFonts w:asciiTheme="minorHAnsi" w:hAnsiTheme="minorHAnsi"/>
          <w:sz w:val="24"/>
          <w:szCs w:val="24"/>
          <w:lang w:val="pt-BR"/>
        </w:rPr>
      </w:pPr>
      <w:r w:rsidRPr="0026668F">
        <w:rPr>
          <w:rFonts w:asciiTheme="minorHAnsi" w:hAnsiTheme="minorHAnsi"/>
          <w:sz w:val="24"/>
          <w:szCs w:val="24"/>
          <w:lang w:val="pt-BR"/>
        </w:rPr>
        <w:t>N = Número de dias entre a data prevista para o pagamento e a do efetivo pagamento; VP = Valor da parcela a ser paga.</w:t>
      </w:r>
    </w:p>
    <w:p w:rsidR="0030723D" w:rsidRPr="0026668F" w:rsidRDefault="00153AEF" w:rsidP="002D7E33">
      <w:pPr>
        <w:pStyle w:val="Corpodetexto"/>
        <w:spacing w:before="80" w:after="80" w:line="300" w:lineRule="atLeast"/>
        <w:ind w:left="538"/>
        <w:jc w:val="both"/>
        <w:rPr>
          <w:rFonts w:asciiTheme="minorHAnsi" w:hAnsiTheme="minorHAnsi"/>
          <w:sz w:val="24"/>
          <w:szCs w:val="24"/>
          <w:lang w:val="pt-BR"/>
        </w:rPr>
      </w:pPr>
      <w:r w:rsidRPr="0026668F">
        <w:rPr>
          <w:rFonts w:asciiTheme="minorHAnsi" w:hAnsiTheme="minorHAnsi"/>
          <w:sz w:val="24"/>
          <w:szCs w:val="24"/>
          <w:lang w:val="pt-BR"/>
        </w:rPr>
        <w:t>I = Índice de compensação financeira = 0,00016438, assim apurado:</w:t>
      </w:r>
    </w:p>
    <w:p w:rsidR="00DD585B" w:rsidRPr="0026668F" w:rsidRDefault="00DD585B" w:rsidP="00DD585B">
      <w:pPr>
        <w:pStyle w:val="Corpodetexto"/>
        <w:spacing w:line="300" w:lineRule="atLeast"/>
        <w:ind w:left="539"/>
        <w:jc w:val="both"/>
        <w:rPr>
          <w:rFonts w:asciiTheme="minorHAnsi" w:hAnsiTheme="minorHAnsi"/>
          <w:sz w:val="24"/>
          <w:szCs w:val="24"/>
          <w:lang w:val="pt-BR"/>
        </w:rPr>
      </w:pPr>
      <w:r w:rsidRPr="0026668F">
        <w:rPr>
          <w:rFonts w:asciiTheme="minorHAnsi" w:hAnsiTheme="minorHAnsi"/>
          <w:sz w:val="24"/>
          <w:szCs w:val="24"/>
          <w:lang w:val="pt-BR"/>
        </w:rPr>
        <w:t xml:space="preserve"> I =(TX)   I =     </w:t>
      </w:r>
      <w:r w:rsidRPr="0026668F">
        <w:rPr>
          <w:rFonts w:asciiTheme="minorHAnsi" w:hAnsiTheme="minorHAnsi"/>
          <w:sz w:val="24"/>
          <w:szCs w:val="24"/>
          <w:u w:val="single"/>
          <w:lang w:val="pt-BR"/>
        </w:rPr>
        <w:t xml:space="preserve">(6/10)  </w:t>
      </w:r>
      <w:r w:rsidRPr="0026668F">
        <w:rPr>
          <w:rFonts w:asciiTheme="minorHAnsi" w:hAnsiTheme="minorHAnsi"/>
          <w:sz w:val="24"/>
          <w:szCs w:val="24"/>
          <w:lang w:val="pt-BR"/>
        </w:rPr>
        <w:t xml:space="preserve">                                      I  =</w:t>
      </w:r>
      <w:r w:rsidRPr="0026668F">
        <w:rPr>
          <w:rFonts w:asciiTheme="minorHAnsi" w:eastAsiaTheme="minorEastAsia" w:hAnsiTheme="minorHAnsi"/>
          <w:color w:val="000000"/>
          <w:sz w:val="24"/>
          <w:szCs w:val="24"/>
          <w:lang w:val="pt-BR"/>
        </w:rPr>
        <w:t>0,00016438</w:t>
      </w:r>
      <w:r w:rsidRPr="0026668F">
        <w:rPr>
          <w:rFonts w:asciiTheme="minorHAnsi" w:hAnsiTheme="minorHAnsi"/>
          <w:sz w:val="24"/>
          <w:szCs w:val="24"/>
          <w:lang w:val="pt-BR"/>
        </w:rPr>
        <w:t xml:space="preserve">              </w:t>
      </w:r>
    </w:p>
    <w:p w:rsidR="00DD585B" w:rsidRDefault="00DD585B" w:rsidP="00DD585B">
      <w:pPr>
        <w:pStyle w:val="Corpodetexto"/>
        <w:spacing w:line="300" w:lineRule="atLeast"/>
        <w:ind w:left="539"/>
        <w:jc w:val="both"/>
        <w:rPr>
          <w:rFonts w:asciiTheme="minorHAnsi" w:hAnsiTheme="minorHAnsi"/>
          <w:sz w:val="24"/>
          <w:szCs w:val="24"/>
          <w:lang w:val="pt-BR"/>
        </w:rPr>
      </w:pPr>
      <w:r w:rsidRPr="0026668F">
        <w:rPr>
          <w:rFonts w:asciiTheme="minorHAnsi" w:hAnsiTheme="minorHAnsi"/>
          <w:sz w:val="24"/>
          <w:szCs w:val="24"/>
          <w:lang w:val="pt-BR"/>
        </w:rPr>
        <w:t xml:space="preserve">                           365                                           TX = Percentual de taxa anual = 6%</w:t>
      </w:r>
    </w:p>
    <w:p w:rsidR="00045A0E" w:rsidRDefault="00045A0E" w:rsidP="00DD585B">
      <w:pPr>
        <w:pStyle w:val="Corpodetexto"/>
        <w:spacing w:line="300" w:lineRule="atLeast"/>
        <w:ind w:left="539"/>
        <w:jc w:val="both"/>
        <w:rPr>
          <w:rFonts w:asciiTheme="minorHAnsi" w:hAnsiTheme="minorHAnsi"/>
          <w:sz w:val="24"/>
          <w:szCs w:val="24"/>
          <w:lang w:val="pt-BR"/>
        </w:rPr>
      </w:pPr>
    </w:p>
    <w:p w:rsidR="00045A0E" w:rsidRPr="00883903" w:rsidRDefault="00045A0E" w:rsidP="00045A0E">
      <w:pPr>
        <w:pStyle w:val="Corpodetexto"/>
        <w:numPr>
          <w:ilvl w:val="0"/>
          <w:numId w:val="10"/>
        </w:numPr>
        <w:spacing w:line="300" w:lineRule="atLeast"/>
        <w:jc w:val="both"/>
        <w:rPr>
          <w:rFonts w:asciiTheme="minorHAnsi" w:hAnsiTheme="minorHAnsi"/>
          <w:b/>
          <w:sz w:val="24"/>
          <w:szCs w:val="24"/>
          <w:lang w:val="pt-BR"/>
        </w:rPr>
      </w:pPr>
      <w:r w:rsidRPr="00045A0E">
        <w:rPr>
          <w:rFonts w:asciiTheme="minorHAnsi" w:hAnsiTheme="minorHAnsi"/>
          <w:b/>
          <w:sz w:val="24"/>
          <w:szCs w:val="24"/>
          <w:lang w:val="pt-BR"/>
        </w:rPr>
        <w:t xml:space="preserve"> </w:t>
      </w:r>
      <w:r>
        <w:rPr>
          <w:rFonts w:asciiTheme="minorHAnsi" w:hAnsiTheme="minorHAnsi"/>
          <w:b/>
          <w:sz w:val="24"/>
          <w:szCs w:val="24"/>
          <w:lang w:val="pt-BR"/>
        </w:rPr>
        <w:t xml:space="preserve">   </w:t>
      </w:r>
      <w:r w:rsidRPr="00883903">
        <w:rPr>
          <w:rFonts w:asciiTheme="minorHAnsi" w:hAnsiTheme="minorHAnsi"/>
          <w:b/>
          <w:sz w:val="24"/>
          <w:szCs w:val="24"/>
          <w:lang w:val="pt-BR"/>
        </w:rPr>
        <w:t>DA DOTAÇÃO ORÇAMENTÁRIA.</w:t>
      </w:r>
    </w:p>
    <w:p w:rsidR="00045A0E" w:rsidRPr="00045A0E" w:rsidRDefault="00045A0E" w:rsidP="00045A0E">
      <w:pPr>
        <w:pStyle w:val="Corpodetexto"/>
        <w:spacing w:before="80" w:after="80" w:line="300" w:lineRule="atLeast"/>
        <w:ind w:left="567" w:firstLine="993"/>
        <w:jc w:val="both"/>
        <w:rPr>
          <w:rFonts w:asciiTheme="minorHAnsi" w:hAnsiTheme="minorHAnsi"/>
          <w:b/>
          <w:sz w:val="24"/>
          <w:szCs w:val="24"/>
          <w:lang w:val="pt-BR"/>
        </w:rPr>
      </w:pPr>
      <w:r w:rsidRPr="00883903">
        <w:rPr>
          <w:rFonts w:asciiTheme="minorHAnsi" w:hAnsiTheme="minorHAnsi"/>
          <w:sz w:val="24"/>
          <w:szCs w:val="24"/>
          <w:lang w:val="pt-BR"/>
        </w:rPr>
        <w:t>As despesas decorrentes da contratação objeto desta licitação correrão à conta da dotação orçamentária - Apreciação de Causas na Justiça do Trabalho</w:t>
      </w:r>
      <w:r w:rsidR="00B41873" w:rsidRPr="00883903">
        <w:rPr>
          <w:rFonts w:asciiTheme="minorHAnsi" w:hAnsiTheme="minorHAnsi"/>
          <w:sz w:val="24"/>
          <w:szCs w:val="24"/>
          <w:lang w:val="pt-BR"/>
        </w:rPr>
        <w:t xml:space="preserve"> </w:t>
      </w:r>
      <w:r w:rsidR="00581990">
        <w:rPr>
          <w:rFonts w:asciiTheme="minorHAnsi" w:hAnsiTheme="minorHAnsi"/>
          <w:sz w:val="24"/>
          <w:szCs w:val="24"/>
          <w:lang w:val="pt-BR"/>
        </w:rPr>
        <w:t>–</w:t>
      </w:r>
      <w:r w:rsidRPr="00883903">
        <w:rPr>
          <w:rFonts w:asciiTheme="minorHAnsi" w:hAnsiTheme="minorHAnsi"/>
          <w:sz w:val="24"/>
          <w:szCs w:val="24"/>
          <w:lang w:val="pt-BR"/>
        </w:rPr>
        <w:t xml:space="preserve"> </w:t>
      </w:r>
      <w:r w:rsidR="00581990">
        <w:rPr>
          <w:rFonts w:asciiTheme="minorHAnsi" w:hAnsiTheme="minorHAnsi"/>
          <w:sz w:val="24"/>
          <w:szCs w:val="24"/>
          <w:lang w:val="pt-BR"/>
        </w:rPr>
        <w:t>Despesas Diversas - Elemento de Despesa 339030 (material de consumo).</w:t>
      </w:r>
    </w:p>
    <w:p w:rsidR="00DD585B" w:rsidRPr="00045A0E" w:rsidRDefault="00DD585B" w:rsidP="002D7E33">
      <w:pPr>
        <w:pStyle w:val="Corpodetexto"/>
        <w:spacing w:before="80" w:after="80" w:line="300" w:lineRule="atLeast"/>
        <w:ind w:left="538"/>
        <w:jc w:val="both"/>
        <w:rPr>
          <w:rFonts w:asciiTheme="minorHAnsi" w:hAnsiTheme="minorHAnsi"/>
          <w:b/>
          <w:sz w:val="24"/>
          <w:szCs w:val="24"/>
          <w:lang w:val="pt-BR"/>
        </w:rPr>
      </w:pPr>
    </w:p>
    <w:p w:rsidR="0030723D" w:rsidRPr="0026668F" w:rsidRDefault="00153AEF" w:rsidP="002D7E33">
      <w:pPr>
        <w:pStyle w:val="Heading2"/>
        <w:numPr>
          <w:ilvl w:val="0"/>
          <w:numId w:val="10"/>
        </w:numPr>
        <w:tabs>
          <w:tab w:val="left" w:pos="821"/>
          <w:tab w:val="left" w:pos="822"/>
        </w:tabs>
        <w:spacing w:before="80" w:after="80" w:line="300" w:lineRule="atLeast"/>
        <w:ind w:left="821" w:hanging="709"/>
        <w:rPr>
          <w:rFonts w:asciiTheme="minorHAnsi" w:hAnsiTheme="minorHAnsi"/>
          <w:sz w:val="24"/>
          <w:szCs w:val="24"/>
        </w:rPr>
      </w:pPr>
      <w:r w:rsidRPr="0026668F">
        <w:rPr>
          <w:rFonts w:asciiTheme="minorHAnsi" w:hAnsiTheme="minorHAnsi"/>
          <w:sz w:val="24"/>
          <w:szCs w:val="24"/>
        </w:rPr>
        <w:t>DAS SANÇÕES</w:t>
      </w:r>
      <w:r w:rsidRPr="0026668F">
        <w:rPr>
          <w:rFonts w:asciiTheme="minorHAnsi" w:hAnsiTheme="minorHAnsi"/>
          <w:spacing w:val="-17"/>
          <w:sz w:val="24"/>
          <w:szCs w:val="24"/>
        </w:rPr>
        <w:t xml:space="preserve"> </w:t>
      </w:r>
      <w:r w:rsidRPr="0026668F">
        <w:rPr>
          <w:rFonts w:asciiTheme="minorHAnsi" w:hAnsiTheme="minorHAnsi"/>
          <w:sz w:val="24"/>
          <w:szCs w:val="24"/>
        </w:rPr>
        <w:t>ADMINISTRATIVAS.</w:t>
      </w:r>
    </w:p>
    <w:p w:rsidR="0030723D" w:rsidRPr="0026668F" w:rsidRDefault="00153AEF" w:rsidP="002D7E33">
      <w:pPr>
        <w:pStyle w:val="PargrafodaLista"/>
        <w:numPr>
          <w:ilvl w:val="1"/>
          <w:numId w:val="10"/>
        </w:numPr>
        <w:tabs>
          <w:tab w:val="left" w:pos="1529"/>
          <w:tab w:val="left" w:pos="1530"/>
        </w:tabs>
        <w:spacing w:before="80" w:after="80" w:line="300" w:lineRule="atLeast"/>
        <w:ind w:left="538" w:right="122" w:firstLine="0"/>
        <w:rPr>
          <w:rFonts w:asciiTheme="minorHAnsi" w:hAnsiTheme="minorHAnsi"/>
          <w:sz w:val="24"/>
          <w:szCs w:val="24"/>
          <w:lang w:val="pt-BR"/>
        </w:rPr>
      </w:pPr>
      <w:r w:rsidRPr="0026668F">
        <w:rPr>
          <w:rFonts w:asciiTheme="minorHAnsi" w:hAnsiTheme="minorHAnsi"/>
          <w:sz w:val="24"/>
          <w:szCs w:val="24"/>
          <w:lang w:val="pt-BR"/>
        </w:rPr>
        <w:t>Comete infração administrativa, nos termos da Lei nº 10.520, de 2002, o licitante/adjudicatário</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que:</w:t>
      </w:r>
    </w:p>
    <w:p w:rsidR="0030723D" w:rsidRPr="0026668F" w:rsidRDefault="00153AEF" w:rsidP="000878DF">
      <w:pPr>
        <w:pStyle w:val="PargrafodaLista"/>
        <w:numPr>
          <w:ilvl w:val="2"/>
          <w:numId w:val="10"/>
        </w:numPr>
        <w:tabs>
          <w:tab w:val="left" w:pos="1843"/>
        </w:tabs>
        <w:spacing w:before="80" w:after="80" w:line="300" w:lineRule="atLeast"/>
        <w:ind w:left="1701" w:right="106" w:firstLine="0"/>
        <w:rPr>
          <w:rFonts w:asciiTheme="minorHAnsi" w:hAnsiTheme="minorHAnsi"/>
          <w:sz w:val="24"/>
          <w:szCs w:val="24"/>
          <w:lang w:val="pt-BR"/>
        </w:rPr>
      </w:pPr>
      <w:r w:rsidRPr="0026668F">
        <w:rPr>
          <w:rFonts w:asciiTheme="minorHAnsi" w:hAnsiTheme="minorHAnsi"/>
          <w:sz w:val="24"/>
          <w:szCs w:val="24"/>
          <w:lang w:val="pt-BR"/>
        </w:rPr>
        <w:t>não aceitar/retirar a nota de</w:t>
      </w:r>
      <w:r w:rsidRPr="0026668F">
        <w:rPr>
          <w:rFonts w:asciiTheme="minorHAnsi" w:hAnsiTheme="minorHAnsi"/>
          <w:spacing w:val="-16"/>
          <w:sz w:val="24"/>
          <w:szCs w:val="24"/>
          <w:lang w:val="pt-BR"/>
        </w:rPr>
        <w:t xml:space="preserve"> </w:t>
      </w:r>
      <w:r w:rsidRPr="0026668F">
        <w:rPr>
          <w:rFonts w:asciiTheme="minorHAnsi" w:hAnsiTheme="minorHAnsi"/>
          <w:sz w:val="24"/>
          <w:szCs w:val="24"/>
          <w:lang w:val="pt-BR"/>
        </w:rPr>
        <w:t>empenho;</w:t>
      </w:r>
    </w:p>
    <w:p w:rsidR="0030723D" w:rsidRPr="0026668F" w:rsidRDefault="00153AEF" w:rsidP="000878DF">
      <w:pPr>
        <w:pStyle w:val="PargrafodaLista"/>
        <w:numPr>
          <w:ilvl w:val="2"/>
          <w:numId w:val="10"/>
        </w:numPr>
        <w:tabs>
          <w:tab w:val="left" w:pos="1985"/>
        </w:tabs>
        <w:spacing w:before="80" w:after="80" w:line="300" w:lineRule="atLeast"/>
        <w:ind w:left="1701" w:firstLine="0"/>
        <w:rPr>
          <w:rFonts w:asciiTheme="minorHAnsi" w:hAnsiTheme="minorHAnsi"/>
          <w:sz w:val="24"/>
          <w:szCs w:val="24"/>
        </w:rPr>
      </w:pPr>
      <w:r w:rsidRPr="0026668F">
        <w:rPr>
          <w:rFonts w:asciiTheme="minorHAnsi" w:hAnsiTheme="minorHAnsi"/>
          <w:sz w:val="24"/>
          <w:szCs w:val="24"/>
        </w:rPr>
        <w:t>apresentar documentação</w:t>
      </w:r>
      <w:r w:rsidRPr="0026668F">
        <w:rPr>
          <w:rFonts w:asciiTheme="minorHAnsi" w:hAnsiTheme="minorHAnsi"/>
          <w:spacing w:val="-6"/>
          <w:sz w:val="24"/>
          <w:szCs w:val="24"/>
        </w:rPr>
        <w:t xml:space="preserve"> </w:t>
      </w:r>
      <w:r w:rsidRPr="0026668F">
        <w:rPr>
          <w:rFonts w:asciiTheme="minorHAnsi" w:hAnsiTheme="minorHAnsi"/>
          <w:sz w:val="24"/>
          <w:szCs w:val="24"/>
        </w:rPr>
        <w:t>falsa;</w:t>
      </w:r>
    </w:p>
    <w:p w:rsidR="0030723D" w:rsidRPr="0026668F" w:rsidRDefault="00153AEF" w:rsidP="000878DF">
      <w:pPr>
        <w:pStyle w:val="PargrafodaLista"/>
        <w:numPr>
          <w:ilvl w:val="2"/>
          <w:numId w:val="10"/>
        </w:numPr>
        <w:tabs>
          <w:tab w:val="left" w:pos="1843"/>
        </w:tabs>
        <w:spacing w:before="80" w:after="80" w:line="300" w:lineRule="atLeast"/>
        <w:ind w:left="1701" w:firstLine="0"/>
        <w:rPr>
          <w:rFonts w:asciiTheme="minorHAnsi" w:hAnsiTheme="minorHAnsi"/>
          <w:sz w:val="24"/>
          <w:szCs w:val="24"/>
          <w:lang w:val="pt-BR"/>
        </w:rPr>
      </w:pPr>
      <w:r w:rsidRPr="0026668F">
        <w:rPr>
          <w:rFonts w:asciiTheme="minorHAnsi" w:hAnsiTheme="minorHAnsi"/>
          <w:sz w:val="24"/>
          <w:szCs w:val="24"/>
          <w:lang w:val="pt-BR"/>
        </w:rPr>
        <w:t>deixar de entregar os documentos exigidos no</w:t>
      </w:r>
      <w:r w:rsidRPr="0026668F">
        <w:rPr>
          <w:rFonts w:asciiTheme="minorHAnsi" w:hAnsiTheme="minorHAnsi"/>
          <w:spacing w:val="-14"/>
          <w:sz w:val="24"/>
          <w:szCs w:val="24"/>
          <w:lang w:val="pt-BR"/>
        </w:rPr>
        <w:t xml:space="preserve"> </w:t>
      </w:r>
      <w:r w:rsidRPr="0026668F">
        <w:rPr>
          <w:rFonts w:asciiTheme="minorHAnsi" w:hAnsiTheme="minorHAnsi"/>
          <w:sz w:val="24"/>
          <w:szCs w:val="24"/>
          <w:lang w:val="pt-BR"/>
        </w:rPr>
        <w:t>certame;</w:t>
      </w:r>
    </w:p>
    <w:p w:rsidR="0030723D" w:rsidRPr="0026668F" w:rsidRDefault="00153AEF" w:rsidP="000878DF">
      <w:pPr>
        <w:pStyle w:val="PargrafodaLista"/>
        <w:numPr>
          <w:ilvl w:val="2"/>
          <w:numId w:val="10"/>
        </w:numPr>
        <w:spacing w:before="80" w:after="80" w:line="300" w:lineRule="atLeast"/>
        <w:ind w:left="1701" w:firstLine="0"/>
        <w:rPr>
          <w:rFonts w:asciiTheme="minorHAnsi" w:hAnsiTheme="minorHAnsi"/>
          <w:sz w:val="24"/>
          <w:szCs w:val="24"/>
          <w:lang w:val="pt-BR"/>
        </w:rPr>
      </w:pPr>
      <w:r w:rsidRPr="0026668F">
        <w:rPr>
          <w:rFonts w:asciiTheme="minorHAnsi" w:hAnsiTheme="minorHAnsi"/>
          <w:sz w:val="24"/>
          <w:szCs w:val="24"/>
          <w:lang w:val="pt-BR"/>
        </w:rPr>
        <w:t>ensejar o retardamento da execução do</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objeto;</w:t>
      </w:r>
    </w:p>
    <w:p w:rsidR="0030723D" w:rsidRPr="0026668F" w:rsidRDefault="00153AEF" w:rsidP="000878DF">
      <w:pPr>
        <w:pStyle w:val="PargrafodaLista"/>
        <w:numPr>
          <w:ilvl w:val="2"/>
          <w:numId w:val="10"/>
        </w:numPr>
        <w:tabs>
          <w:tab w:val="left" w:pos="1843"/>
        </w:tabs>
        <w:spacing w:before="80" w:after="80" w:line="300" w:lineRule="atLeast"/>
        <w:ind w:left="1701" w:firstLine="0"/>
        <w:rPr>
          <w:rFonts w:asciiTheme="minorHAnsi" w:hAnsiTheme="minorHAnsi"/>
          <w:sz w:val="24"/>
          <w:szCs w:val="24"/>
        </w:rPr>
      </w:pPr>
      <w:r w:rsidRPr="0026668F">
        <w:rPr>
          <w:rFonts w:asciiTheme="minorHAnsi" w:hAnsiTheme="minorHAnsi"/>
          <w:sz w:val="24"/>
          <w:szCs w:val="24"/>
        </w:rPr>
        <w:t>não mantiver a</w:t>
      </w:r>
      <w:r w:rsidRPr="0026668F">
        <w:rPr>
          <w:rFonts w:asciiTheme="minorHAnsi" w:hAnsiTheme="minorHAnsi"/>
          <w:spacing w:val="-8"/>
          <w:sz w:val="24"/>
          <w:szCs w:val="24"/>
        </w:rPr>
        <w:t xml:space="preserve"> </w:t>
      </w:r>
      <w:r w:rsidRPr="0026668F">
        <w:rPr>
          <w:rFonts w:asciiTheme="minorHAnsi" w:hAnsiTheme="minorHAnsi"/>
          <w:sz w:val="24"/>
          <w:szCs w:val="24"/>
        </w:rPr>
        <w:t>proposta;</w:t>
      </w:r>
    </w:p>
    <w:p w:rsidR="0030723D" w:rsidRPr="0026668F" w:rsidRDefault="00153AEF" w:rsidP="000878DF">
      <w:pPr>
        <w:pStyle w:val="PargrafodaLista"/>
        <w:numPr>
          <w:ilvl w:val="2"/>
          <w:numId w:val="10"/>
        </w:numPr>
        <w:tabs>
          <w:tab w:val="left" w:pos="1843"/>
        </w:tabs>
        <w:spacing w:before="80" w:after="80" w:line="300" w:lineRule="atLeast"/>
        <w:ind w:left="1701" w:firstLine="0"/>
        <w:rPr>
          <w:rFonts w:asciiTheme="minorHAnsi" w:hAnsiTheme="minorHAnsi"/>
          <w:sz w:val="24"/>
          <w:szCs w:val="24"/>
        </w:rPr>
      </w:pPr>
      <w:r w:rsidRPr="0026668F">
        <w:rPr>
          <w:rFonts w:asciiTheme="minorHAnsi" w:hAnsiTheme="minorHAnsi"/>
          <w:sz w:val="24"/>
          <w:szCs w:val="24"/>
        </w:rPr>
        <w:t>cometer fraude</w:t>
      </w:r>
      <w:r w:rsidRPr="0026668F">
        <w:rPr>
          <w:rFonts w:asciiTheme="minorHAnsi" w:hAnsiTheme="minorHAnsi"/>
          <w:spacing w:val="-6"/>
          <w:sz w:val="24"/>
          <w:szCs w:val="24"/>
        </w:rPr>
        <w:t xml:space="preserve"> </w:t>
      </w:r>
      <w:r w:rsidRPr="0026668F">
        <w:rPr>
          <w:rFonts w:asciiTheme="minorHAnsi" w:hAnsiTheme="minorHAnsi"/>
          <w:sz w:val="24"/>
          <w:szCs w:val="24"/>
        </w:rPr>
        <w:t>fiscal;</w:t>
      </w:r>
    </w:p>
    <w:p w:rsidR="0030723D" w:rsidRPr="0026668F" w:rsidRDefault="00153AEF" w:rsidP="000878DF">
      <w:pPr>
        <w:pStyle w:val="PargrafodaLista"/>
        <w:numPr>
          <w:ilvl w:val="2"/>
          <w:numId w:val="10"/>
        </w:numPr>
        <w:tabs>
          <w:tab w:val="left" w:pos="1843"/>
        </w:tabs>
        <w:spacing w:before="80" w:after="80" w:line="300" w:lineRule="atLeast"/>
        <w:ind w:left="1701" w:firstLine="0"/>
        <w:rPr>
          <w:rFonts w:asciiTheme="minorHAnsi" w:hAnsiTheme="minorHAnsi"/>
          <w:sz w:val="24"/>
          <w:szCs w:val="24"/>
          <w:lang w:val="pt-BR"/>
        </w:rPr>
      </w:pPr>
      <w:r w:rsidRPr="0026668F">
        <w:rPr>
          <w:rFonts w:asciiTheme="minorHAnsi" w:hAnsiTheme="minorHAnsi"/>
          <w:sz w:val="24"/>
          <w:szCs w:val="24"/>
          <w:lang w:val="pt-BR"/>
        </w:rPr>
        <w:t>comportar-se de modo</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inidôneo;</w:t>
      </w:r>
    </w:p>
    <w:p w:rsidR="0030723D" w:rsidRPr="0026668F" w:rsidRDefault="00153AEF" w:rsidP="002D7E33">
      <w:pPr>
        <w:pStyle w:val="PargrafodaLista"/>
        <w:numPr>
          <w:ilvl w:val="1"/>
          <w:numId w:val="10"/>
        </w:numPr>
        <w:tabs>
          <w:tab w:val="left" w:pos="1517"/>
        </w:tabs>
        <w:spacing w:before="80" w:after="80" w:line="300" w:lineRule="atLeast"/>
        <w:ind w:left="525" w:right="108" w:firstLine="0"/>
        <w:rPr>
          <w:rFonts w:asciiTheme="minorHAnsi" w:hAnsiTheme="minorHAnsi"/>
          <w:sz w:val="24"/>
          <w:szCs w:val="24"/>
          <w:lang w:val="pt-BR"/>
        </w:rPr>
      </w:pPr>
      <w:r w:rsidRPr="0026668F">
        <w:rPr>
          <w:rFonts w:asciiTheme="minorHAnsi" w:hAnsiTheme="minorHAnsi"/>
          <w:sz w:val="24"/>
          <w:szCs w:val="24"/>
          <w:lang w:val="pt-BR"/>
        </w:rPr>
        <w:t xml:space="preserve">Considera-se comportamento inidôneo, entre outros, a declaração falsa quanto às condições de participação, quanto ao enquadramento como ME/EPP ou o conluio entre os licitantes, em qualquer momento da licitação, mesmo após o encerramento </w:t>
      </w:r>
      <w:r w:rsidRPr="0026668F">
        <w:rPr>
          <w:rFonts w:asciiTheme="minorHAnsi" w:hAnsiTheme="minorHAnsi"/>
          <w:spacing w:val="-3"/>
          <w:sz w:val="24"/>
          <w:szCs w:val="24"/>
          <w:lang w:val="pt-BR"/>
        </w:rPr>
        <w:t xml:space="preserve">da </w:t>
      </w:r>
      <w:r w:rsidRPr="0026668F">
        <w:rPr>
          <w:rFonts w:asciiTheme="minorHAnsi" w:hAnsiTheme="minorHAnsi"/>
          <w:sz w:val="24"/>
          <w:szCs w:val="24"/>
          <w:lang w:val="pt-BR"/>
        </w:rPr>
        <w:t>fase de</w:t>
      </w:r>
      <w:r w:rsidRPr="0026668F">
        <w:rPr>
          <w:rFonts w:asciiTheme="minorHAnsi" w:hAnsiTheme="minorHAnsi"/>
          <w:spacing w:val="-2"/>
          <w:sz w:val="24"/>
          <w:szCs w:val="24"/>
          <w:lang w:val="pt-BR"/>
        </w:rPr>
        <w:t xml:space="preserve"> </w:t>
      </w:r>
      <w:r w:rsidRPr="0026668F">
        <w:rPr>
          <w:rFonts w:asciiTheme="minorHAnsi" w:hAnsiTheme="minorHAnsi"/>
          <w:sz w:val="24"/>
          <w:szCs w:val="24"/>
          <w:lang w:val="pt-BR"/>
        </w:rPr>
        <w:t>lances.</w:t>
      </w:r>
    </w:p>
    <w:p w:rsidR="0030723D" w:rsidRPr="0026668F" w:rsidRDefault="00153AEF" w:rsidP="002D7E33">
      <w:pPr>
        <w:pStyle w:val="PargrafodaLista"/>
        <w:numPr>
          <w:ilvl w:val="1"/>
          <w:numId w:val="10"/>
        </w:numPr>
        <w:tabs>
          <w:tab w:val="left" w:pos="1517"/>
        </w:tabs>
        <w:spacing w:before="80" w:after="80" w:line="300" w:lineRule="atLeast"/>
        <w:ind w:left="525" w:right="110" w:firstLine="0"/>
        <w:rPr>
          <w:rFonts w:asciiTheme="minorHAnsi" w:hAnsiTheme="minorHAnsi"/>
          <w:sz w:val="24"/>
          <w:szCs w:val="24"/>
          <w:lang w:val="pt-BR"/>
        </w:rPr>
      </w:pPr>
      <w:r w:rsidRPr="0026668F">
        <w:rPr>
          <w:rFonts w:asciiTheme="minorHAnsi" w:hAnsiTheme="minorHAnsi"/>
          <w:sz w:val="24"/>
          <w:szCs w:val="24"/>
          <w:lang w:val="pt-BR"/>
        </w:rPr>
        <w:t>A penalidade de multa pode ser aplicada cumulativamente com a sanção de impedimento.</w:t>
      </w:r>
    </w:p>
    <w:p w:rsidR="0030723D" w:rsidRPr="0026668F" w:rsidRDefault="00153AEF" w:rsidP="002D7E33">
      <w:pPr>
        <w:pStyle w:val="PargrafodaLista"/>
        <w:numPr>
          <w:ilvl w:val="1"/>
          <w:numId w:val="10"/>
        </w:numPr>
        <w:tabs>
          <w:tab w:val="left" w:pos="1517"/>
        </w:tabs>
        <w:spacing w:before="80" w:after="80" w:line="300" w:lineRule="atLeast"/>
        <w:ind w:left="525" w:right="108" w:firstLine="0"/>
        <w:rPr>
          <w:rFonts w:asciiTheme="minorHAnsi" w:hAnsiTheme="minorHAnsi"/>
          <w:sz w:val="24"/>
          <w:szCs w:val="24"/>
          <w:lang w:val="pt-BR"/>
        </w:rPr>
      </w:pPr>
      <w:r w:rsidRPr="0026668F">
        <w:rPr>
          <w:rFonts w:asciiTheme="minorHAnsi" w:hAnsiTheme="minorHAnsi"/>
          <w:sz w:val="24"/>
          <w:szCs w:val="24"/>
          <w:lang w:val="pt-BR"/>
        </w:rPr>
        <w:t xml:space="preserve">A aplicação de qualquer das penalidades previstas realizar-se-á em processo administrativo que assegurará o contraditório e a ampla defesa ao licitante/adjudicatário, observando-se o procedimento previsto na Lei nº 8.666, de </w:t>
      </w:r>
      <w:r w:rsidRPr="0026668F">
        <w:rPr>
          <w:rFonts w:asciiTheme="minorHAnsi" w:hAnsiTheme="minorHAnsi"/>
          <w:sz w:val="24"/>
          <w:szCs w:val="24"/>
          <w:lang w:val="pt-BR"/>
        </w:rPr>
        <w:lastRenderedPageBreak/>
        <w:t>1993, e subsidiariamente na Lei nº 9.784, de</w:t>
      </w:r>
      <w:r w:rsidRPr="0026668F">
        <w:rPr>
          <w:rFonts w:asciiTheme="minorHAnsi" w:hAnsiTheme="minorHAnsi"/>
          <w:spacing w:val="-3"/>
          <w:sz w:val="24"/>
          <w:szCs w:val="24"/>
          <w:lang w:val="pt-BR"/>
        </w:rPr>
        <w:t xml:space="preserve"> </w:t>
      </w:r>
      <w:r w:rsidRPr="0026668F">
        <w:rPr>
          <w:rFonts w:asciiTheme="minorHAnsi" w:hAnsiTheme="minorHAnsi"/>
          <w:sz w:val="24"/>
          <w:szCs w:val="24"/>
          <w:lang w:val="pt-BR"/>
        </w:rPr>
        <w:t>1999.</w:t>
      </w:r>
    </w:p>
    <w:p w:rsidR="0030723D" w:rsidRPr="0026668F" w:rsidRDefault="00153AEF" w:rsidP="002D7E33">
      <w:pPr>
        <w:pStyle w:val="PargrafodaLista"/>
        <w:numPr>
          <w:ilvl w:val="1"/>
          <w:numId w:val="10"/>
        </w:numPr>
        <w:tabs>
          <w:tab w:val="left" w:pos="1517"/>
        </w:tabs>
        <w:spacing w:before="80" w:after="80" w:line="300" w:lineRule="atLeast"/>
        <w:ind w:left="525" w:right="112" w:firstLine="0"/>
        <w:rPr>
          <w:rFonts w:asciiTheme="minorHAnsi" w:hAnsiTheme="minorHAnsi"/>
          <w:sz w:val="24"/>
          <w:szCs w:val="24"/>
          <w:lang w:val="pt-BR"/>
        </w:rPr>
      </w:pPr>
      <w:r w:rsidRPr="0026668F">
        <w:rPr>
          <w:rFonts w:asciiTheme="minorHAnsi" w:hAnsiTheme="minorHAnsi"/>
          <w:sz w:val="24"/>
          <w:szCs w:val="24"/>
          <w:lang w:val="pt-BR"/>
        </w:rPr>
        <w:t>A autoridade competente, na aplicação das sanções, levará em consideração a gravidade da conduta do infrator, o caráter educativo da pena, bem como o dano causado à Administração, observado o princípio da</w:t>
      </w:r>
      <w:r w:rsidRPr="0026668F">
        <w:rPr>
          <w:rFonts w:asciiTheme="minorHAnsi" w:hAnsiTheme="minorHAnsi"/>
          <w:spacing w:val="-18"/>
          <w:sz w:val="24"/>
          <w:szCs w:val="24"/>
          <w:lang w:val="pt-BR"/>
        </w:rPr>
        <w:t xml:space="preserve"> </w:t>
      </w:r>
      <w:r w:rsidRPr="0026668F">
        <w:rPr>
          <w:rFonts w:asciiTheme="minorHAnsi" w:hAnsiTheme="minorHAnsi"/>
          <w:sz w:val="24"/>
          <w:szCs w:val="24"/>
          <w:lang w:val="pt-BR"/>
        </w:rPr>
        <w:t>proporcionalidade,</w:t>
      </w:r>
    </w:p>
    <w:p w:rsidR="0030723D" w:rsidRPr="0026668F" w:rsidRDefault="00153AEF" w:rsidP="002D7E33">
      <w:pPr>
        <w:pStyle w:val="PargrafodaLista"/>
        <w:numPr>
          <w:ilvl w:val="1"/>
          <w:numId w:val="10"/>
        </w:numPr>
        <w:tabs>
          <w:tab w:val="left" w:pos="1517"/>
        </w:tabs>
        <w:spacing w:before="80" w:after="80" w:line="300" w:lineRule="atLeast"/>
        <w:ind w:left="1516" w:hanging="991"/>
        <w:rPr>
          <w:rFonts w:asciiTheme="minorHAnsi" w:hAnsiTheme="minorHAnsi"/>
          <w:sz w:val="24"/>
          <w:szCs w:val="24"/>
          <w:lang w:val="pt-BR"/>
        </w:rPr>
      </w:pPr>
      <w:r w:rsidRPr="0026668F">
        <w:rPr>
          <w:rFonts w:asciiTheme="minorHAnsi" w:hAnsiTheme="minorHAnsi"/>
          <w:sz w:val="24"/>
          <w:szCs w:val="24"/>
          <w:lang w:val="pt-BR"/>
        </w:rPr>
        <w:t>As penalidades serão obrigatoriamente registradas no</w:t>
      </w:r>
      <w:r w:rsidRPr="0026668F">
        <w:rPr>
          <w:rFonts w:asciiTheme="minorHAnsi" w:hAnsiTheme="minorHAnsi"/>
          <w:spacing w:val="-21"/>
          <w:sz w:val="24"/>
          <w:szCs w:val="24"/>
          <w:lang w:val="pt-BR"/>
        </w:rPr>
        <w:t xml:space="preserve"> </w:t>
      </w:r>
      <w:r w:rsidRPr="0026668F">
        <w:rPr>
          <w:rFonts w:asciiTheme="minorHAnsi" w:hAnsiTheme="minorHAnsi"/>
          <w:sz w:val="24"/>
          <w:szCs w:val="24"/>
          <w:lang w:val="pt-BR"/>
        </w:rPr>
        <w:t>SICAF.</w:t>
      </w:r>
    </w:p>
    <w:p w:rsidR="0030723D" w:rsidRPr="0026668F" w:rsidRDefault="00153AEF" w:rsidP="002D7E33">
      <w:pPr>
        <w:pStyle w:val="PargrafodaLista"/>
        <w:numPr>
          <w:ilvl w:val="1"/>
          <w:numId w:val="10"/>
        </w:numPr>
        <w:tabs>
          <w:tab w:val="left" w:pos="1517"/>
        </w:tabs>
        <w:spacing w:before="80" w:after="80" w:line="300" w:lineRule="atLeast"/>
        <w:ind w:left="525" w:right="116" w:firstLine="0"/>
        <w:rPr>
          <w:rFonts w:asciiTheme="minorHAnsi" w:hAnsiTheme="minorHAnsi"/>
          <w:sz w:val="24"/>
          <w:szCs w:val="24"/>
          <w:lang w:val="pt-BR"/>
        </w:rPr>
      </w:pPr>
      <w:r w:rsidRPr="0026668F">
        <w:rPr>
          <w:rFonts w:asciiTheme="minorHAnsi" w:hAnsiTheme="minorHAnsi"/>
          <w:sz w:val="24"/>
          <w:szCs w:val="24"/>
          <w:lang w:val="pt-BR"/>
        </w:rPr>
        <w:t>As sanções por atos praticados no decorrer da contratação estão previstas n</w:t>
      </w:r>
      <w:r w:rsidR="00C155A8">
        <w:rPr>
          <w:rFonts w:asciiTheme="minorHAnsi" w:hAnsiTheme="minorHAnsi"/>
          <w:sz w:val="24"/>
          <w:szCs w:val="24"/>
          <w:lang w:val="pt-BR"/>
        </w:rPr>
        <w:t>o item</w:t>
      </w:r>
      <w:r w:rsidR="00F16809" w:rsidRPr="0026668F">
        <w:rPr>
          <w:rFonts w:asciiTheme="minorHAnsi" w:hAnsiTheme="minorHAnsi"/>
          <w:sz w:val="24"/>
          <w:szCs w:val="24"/>
          <w:lang w:val="pt-BR"/>
        </w:rPr>
        <w:t xml:space="preserve"> 1</w:t>
      </w:r>
      <w:r w:rsidR="00523CAE">
        <w:rPr>
          <w:rFonts w:asciiTheme="minorHAnsi" w:hAnsiTheme="minorHAnsi"/>
          <w:sz w:val="24"/>
          <w:szCs w:val="24"/>
          <w:lang w:val="pt-BR"/>
        </w:rPr>
        <w:t>7</w:t>
      </w:r>
      <w:r w:rsidR="002A1EAD" w:rsidRPr="0026668F">
        <w:rPr>
          <w:rFonts w:asciiTheme="minorHAnsi" w:hAnsiTheme="minorHAnsi"/>
          <w:sz w:val="24"/>
          <w:szCs w:val="24"/>
          <w:lang w:val="pt-BR"/>
        </w:rPr>
        <w:t xml:space="preserve"> do </w:t>
      </w:r>
      <w:r w:rsidRPr="0026668F">
        <w:rPr>
          <w:rFonts w:asciiTheme="minorHAnsi" w:hAnsiTheme="minorHAnsi"/>
          <w:sz w:val="24"/>
          <w:szCs w:val="24"/>
          <w:lang w:val="pt-BR"/>
        </w:rPr>
        <w:t>Anexo I - Termo de</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Referência</w:t>
      </w:r>
      <w:r w:rsidR="002A1EAD" w:rsidRPr="0026668F">
        <w:rPr>
          <w:rFonts w:asciiTheme="minorHAnsi" w:hAnsiTheme="minorHAnsi"/>
          <w:sz w:val="24"/>
          <w:szCs w:val="24"/>
          <w:lang w:val="pt-BR"/>
        </w:rPr>
        <w:t xml:space="preserve"> do edital</w:t>
      </w:r>
      <w:r w:rsidRPr="0026668F">
        <w:rPr>
          <w:rFonts w:asciiTheme="minorHAnsi" w:hAnsiTheme="minorHAnsi"/>
          <w:sz w:val="24"/>
          <w:szCs w:val="24"/>
          <w:lang w:val="pt-BR"/>
        </w:rPr>
        <w:t>.</w:t>
      </w:r>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30723D" w:rsidRPr="0026668F" w:rsidRDefault="00153AEF" w:rsidP="002D7E33">
      <w:pPr>
        <w:pStyle w:val="Heading2"/>
        <w:numPr>
          <w:ilvl w:val="0"/>
          <w:numId w:val="10"/>
        </w:numPr>
        <w:tabs>
          <w:tab w:val="left" w:pos="809"/>
        </w:tabs>
        <w:spacing w:before="80" w:after="80" w:line="300" w:lineRule="atLeast"/>
        <w:ind w:left="808" w:hanging="708"/>
        <w:jc w:val="both"/>
        <w:rPr>
          <w:rFonts w:asciiTheme="minorHAnsi" w:hAnsiTheme="minorHAnsi"/>
          <w:sz w:val="24"/>
          <w:szCs w:val="24"/>
          <w:lang w:val="pt-BR"/>
        </w:rPr>
      </w:pPr>
      <w:r w:rsidRPr="0026668F">
        <w:rPr>
          <w:rFonts w:asciiTheme="minorHAnsi" w:hAnsiTheme="minorHAnsi"/>
          <w:sz w:val="24"/>
          <w:szCs w:val="24"/>
          <w:lang w:val="pt-BR"/>
        </w:rPr>
        <w:t xml:space="preserve">DA IMPUGNAÇÃO </w:t>
      </w:r>
      <w:r w:rsidRPr="0026668F">
        <w:rPr>
          <w:rFonts w:asciiTheme="minorHAnsi" w:hAnsiTheme="minorHAnsi"/>
          <w:spacing w:val="-5"/>
          <w:sz w:val="24"/>
          <w:szCs w:val="24"/>
          <w:lang w:val="pt-BR"/>
        </w:rPr>
        <w:t xml:space="preserve">AO </w:t>
      </w:r>
      <w:r w:rsidRPr="0026668F">
        <w:rPr>
          <w:rFonts w:asciiTheme="minorHAnsi" w:hAnsiTheme="minorHAnsi"/>
          <w:sz w:val="24"/>
          <w:szCs w:val="24"/>
          <w:lang w:val="pt-BR"/>
        </w:rPr>
        <w:t>EDITAL E DO PEDIDO DE</w:t>
      </w:r>
      <w:r w:rsidRPr="0026668F">
        <w:rPr>
          <w:rFonts w:asciiTheme="minorHAnsi" w:hAnsiTheme="minorHAnsi"/>
          <w:spacing w:val="-14"/>
          <w:sz w:val="24"/>
          <w:szCs w:val="24"/>
          <w:lang w:val="pt-BR"/>
        </w:rPr>
        <w:t xml:space="preserve"> </w:t>
      </w:r>
      <w:r w:rsidRPr="0026668F">
        <w:rPr>
          <w:rFonts w:asciiTheme="minorHAnsi" w:hAnsiTheme="minorHAnsi"/>
          <w:sz w:val="24"/>
          <w:szCs w:val="24"/>
          <w:lang w:val="pt-BR"/>
        </w:rPr>
        <w:t>ESCLARECIMENTO</w:t>
      </w:r>
    </w:p>
    <w:p w:rsidR="0030723D" w:rsidRPr="0026668F" w:rsidRDefault="00153AEF" w:rsidP="00B921EA">
      <w:pPr>
        <w:pStyle w:val="PargrafodaLista"/>
        <w:numPr>
          <w:ilvl w:val="1"/>
          <w:numId w:val="10"/>
        </w:numPr>
        <w:spacing w:before="80" w:after="80" w:line="300" w:lineRule="atLeast"/>
        <w:ind w:left="567" w:right="108" w:firstLine="0"/>
        <w:rPr>
          <w:rFonts w:asciiTheme="minorHAnsi" w:hAnsiTheme="minorHAnsi"/>
          <w:sz w:val="24"/>
          <w:szCs w:val="24"/>
          <w:lang w:val="pt-BR"/>
        </w:rPr>
      </w:pPr>
      <w:r w:rsidRPr="0026668F">
        <w:rPr>
          <w:rFonts w:asciiTheme="minorHAnsi" w:hAnsiTheme="minorHAnsi"/>
          <w:sz w:val="24"/>
          <w:szCs w:val="24"/>
          <w:lang w:val="pt-BR"/>
        </w:rPr>
        <w:t>Até 02 (dois) dias úteis antes da data designada para a abertura da sessão pública, qualquer pessoa poderá impugnar este</w:t>
      </w:r>
      <w:r w:rsidRPr="0026668F">
        <w:rPr>
          <w:rFonts w:asciiTheme="minorHAnsi" w:hAnsiTheme="minorHAnsi"/>
          <w:spacing w:val="-20"/>
          <w:sz w:val="24"/>
          <w:szCs w:val="24"/>
          <w:lang w:val="pt-BR"/>
        </w:rPr>
        <w:t xml:space="preserve"> </w:t>
      </w:r>
      <w:r w:rsidRPr="0026668F">
        <w:rPr>
          <w:rFonts w:asciiTheme="minorHAnsi" w:hAnsiTheme="minorHAnsi"/>
          <w:sz w:val="24"/>
          <w:szCs w:val="24"/>
          <w:lang w:val="pt-BR"/>
        </w:rPr>
        <w:t>Edital.</w:t>
      </w:r>
      <w:r w:rsidR="0060674E" w:rsidRPr="0026668F">
        <w:rPr>
          <w:rFonts w:asciiTheme="minorHAnsi" w:hAnsiTheme="minorHAnsi"/>
          <w:sz w:val="24"/>
          <w:szCs w:val="24"/>
          <w:lang w:val="pt-BR"/>
        </w:rPr>
        <w:t xml:space="preserve"> </w:t>
      </w:r>
      <w:r w:rsidRPr="0026668F">
        <w:rPr>
          <w:rFonts w:asciiTheme="minorHAnsi" w:hAnsiTheme="minorHAnsi"/>
          <w:sz w:val="24"/>
          <w:szCs w:val="24"/>
          <w:lang w:val="pt-BR"/>
        </w:rPr>
        <w:t xml:space="preserve">A impugnação poderá ser realizada </w:t>
      </w:r>
      <w:r w:rsidR="0060674E" w:rsidRPr="0026668F">
        <w:rPr>
          <w:rFonts w:asciiTheme="minorHAnsi" w:hAnsiTheme="minorHAnsi"/>
          <w:sz w:val="24"/>
          <w:szCs w:val="24"/>
          <w:lang w:val="pt-BR"/>
        </w:rPr>
        <w:t>mediante petição enviada para o endereço eletrônico cpl@trt22.jus.br</w:t>
      </w:r>
      <w:r w:rsidRPr="0026668F">
        <w:rPr>
          <w:rFonts w:asciiTheme="minorHAnsi" w:hAnsiTheme="minorHAnsi"/>
          <w:sz w:val="24"/>
          <w:szCs w:val="24"/>
          <w:lang w:val="pt-BR"/>
        </w:rPr>
        <w:t xml:space="preserve"> ou por petição dirigida ou protocolada junto ao Protocolo Geral, localizado na sede do Tribunal Regional do Trabalho da 22ª Região, </w:t>
      </w:r>
      <w:r w:rsidR="0060674E" w:rsidRPr="0026668F">
        <w:rPr>
          <w:rFonts w:asciiTheme="minorHAnsi" w:hAnsiTheme="minorHAnsi"/>
          <w:sz w:val="24"/>
          <w:szCs w:val="24"/>
          <w:lang w:val="pt-BR"/>
        </w:rPr>
        <w:t>sito</w:t>
      </w:r>
      <w:r w:rsidRPr="0026668F">
        <w:rPr>
          <w:rFonts w:asciiTheme="minorHAnsi" w:hAnsiTheme="minorHAnsi"/>
          <w:sz w:val="24"/>
          <w:szCs w:val="24"/>
          <w:lang w:val="pt-BR"/>
        </w:rPr>
        <w:t xml:space="preserve"> rua 24 de Janeiro, n.º 181/Norte, térreo, CEP: 64.000-921, Teresina/PI, em dias úteis, no horário das 7h:30min às 18:00.</w:t>
      </w:r>
    </w:p>
    <w:p w:rsidR="0030723D" w:rsidRPr="0026668F" w:rsidRDefault="00153AEF" w:rsidP="00B921EA">
      <w:pPr>
        <w:pStyle w:val="PargrafodaLista"/>
        <w:numPr>
          <w:ilvl w:val="1"/>
          <w:numId w:val="10"/>
        </w:numPr>
        <w:tabs>
          <w:tab w:val="left" w:pos="1517"/>
        </w:tabs>
        <w:spacing w:before="80" w:after="80" w:line="300" w:lineRule="atLeast"/>
        <w:ind w:left="527" w:right="110" w:firstLine="0"/>
        <w:rPr>
          <w:rFonts w:asciiTheme="minorHAnsi" w:hAnsiTheme="minorHAnsi"/>
          <w:sz w:val="24"/>
          <w:szCs w:val="24"/>
          <w:lang w:val="pt-BR"/>
        </w:rPr>
      </w:pPr>
      <w:r w:rsidRPr="0026668F">
        <w:rPr>
          <w:rFonts w:asciiTheme="minorHAnsi" w:hAnsiTheme="minorHAnsi"/>
          <w:sz w:val="24"/>
          <w:szCs w:val="24"/>
          <w:lang w:val="pt-BR"/>
        </w:rPr>
        <w:t>Caberá ao Pregoeiro decidir sobre a impugnação no prazo de até vinte e quatro horas.</w:t>
      </w:r>
    </w:p>
    <w:p w:rsidR="0030723D" w:rsidRPr="0026668F" w:rsidRDefault="00153AEF" w:rsidP="00B921EA">
      <w:pPr>
        <w:pStyle w:val="PargrafodaLista"/>
        <w:numPr>
          <w:ilvl w:val="1"/>
          <w:numId w:val="10"/>
        </w:numPr>
        <w:tabs>
          <w:tab w:val="left" w:pos="1517"/>
        </w:tabs>
        <w:spacing w:before="80" w:after="80" w:line="300" w:lineRule="atLeast"/>
        <w:ind w:left="527" w:right="115" w:firstLine="0"/>
        <w:rPr>
          <w:rFonts w:asciiTheme="minorHAnsi" w:hAnsiTheme="minorHAnsi"/>
          <w:sz w:val="24"/>
          <w:szCs w:val="24"/>
          <w:lang w:val="pt-BR"/>
        </w:rPr>
      </w:pPr>
      <w:r w:rsidRPr="0026668F">
        <w:rPr>
          <w:rFonts w:asciiTheme="minorHAnsi" w:hAnsiTheme="minorHAnsi"/>
          <w:sz w:val="24"/>
          <w:szCs w:val="24"/>
          <w:lang w:val="pt-BR"/>
        </w:rPr>
        <w:t>Acolhida a impugnação, será definida e publicada nova data para a realização do</w:t>
      </w:r>
      <w:r w:rsidRPr="0026668F">
        <w:rPr>
          <w:rFonts w:asciiTheme="minorHAnsi" w:hAnsiTheme="minorHAnsi"/>
          <w:spacing w:val="-2"/>
          <w:sz w:val="24"/>
          <w:szCs w:val="24"/>
          <w:lang w:val="pt-BR"/>
        </w:rPr>
        <w:t xml:space="preserve"> </w:t>
      </w:r>
      <w:r w:rsidRPr="0026668F">
        <w:rPr>
          <w:rFonts w:asciiTheme="minorHAnsi" w:hAnsiTheme="minorHAnsi"/>
          <w:sz w:val="24"/>
          <w:szCs w:val="24"/>
          <w:lang w:val="pt-BR"/>
        </w:rPr>
        <w:t>certame.</w:t>
      </w:r>
    </w:p>
    <w:p w:rsidR="0030723D" w:rsidRPr="0026668F" w:rsidRDefault="00153AEF" w:rsidP="00B921EA">
      <w:pPr>
        <w:pStyle w:val="PargrafodaLista"/>
        <w:numPr>
          <w:ilvl w:val="1"/>
          <w:numId w:val="10"/>
        </w:numPr>
        <w:tabs>
          <w:tab w:val="left" w:pos="1517"/>
        </w:tabs>
        <w:spacing w:before="80" w:after="80" w:line="300" w:lineRule="atLeast"/>
        <w:ind w:left="527" w:right="111" w:firstLine="0"/>
        <w:rPr>
          <w:rFonts w:asciiTheme="minorHAnsi" w:hAnsiTheme="minorHAnsi"/>
          <w:sz w:val="24"/>
          <w:szCs w:val="24"/>
          <w:lang w:val="pt-BR"/>
        </w:rPr>
      </w:pPr>
      <w:r w:rsidRPr="0026668F">
        <w:rPr>
          <w:rFonts w:asciiTheme="minorHAnsi" w:hAnsiTheme="minorHAnsi"/>
          <w:sz w:val="24"/>
          <w:szCs w:val="24"/>
          <w:lang w:val="pt-BR"/>
        </w:rPr>
        <w:t>Os pedidos de esclarecimentos referentes a este processo licitatório deverão ser enviados ao Pregoeiro, até 03 (três) dias úteis anteriores à data designada para abertura da sessão pública, exclusivamente pelo e-mail</w:t>
      </w:r>
      <w:r w:rsidRPr="0026668F">
        <w:rPr>
          <w:rFonts w:asciiTheme="minorHAnsi" w:hAnsiTheme="minorHAnsi"/>
          <w:spacing w:val="-15"/>
          <w:sz w:val="24"/>
          <w:szCs w:val="24"/>
          <w:lang w:val="pt-BR"/>
        </w:rPr>
        <w:t xml:space="preserve"> </w:t>
      </w:r>
      <w:hyperlink r:id="rId16">
        <w:r w:rsidRPr="0026668F">
          <w:rPr>
            <w:rFonts w:asciiTheme="minorHAnsi" w:hAnsiTheme="minorHAnsi"/>
            <w:sz w:val="24"/>
            <w:szCs w:val="24"/>
            <w:lang w:val="pt-BR"/>
          </w:rPr>
          <w:t>cpl@trt22.jus.br.</w:t>
        </w:r>
      </w:hyperlink>
    </w:p>
    <w:p w:rsidR="0030723D" w:rsidRPr="0026668F" w:rsidRDefault="00153AEF" w:rsidP="00B921EA">
      <w:pPr>
        <w:pStyle w:val="PargrafodaLista"/>
        <w:numPr>
          <w:ilvl w:val="1"/>
          <w:numId w:val="10"/>
        </w:numPr>
        <w:tabs>
          <w:tab w:val="left" w:pos="1517"/>
        </w:tabs>
        <w:spacing w:before="80" w:after="80" w:line="300" w:lineRule="atLeast"/>
        <w:ind w:left="527" w:right="115" w:firstLine="0"/>
        <w:rPr>
          <w:rFonts w:asciiTheme="minorHAnsi" w:hAnsiTheme="minorHAnsi"/>
          <w:sz w:val="24"/>
          <w:szCs w:val="24"/>
          <w:lang w:val="pt-BR"/>
        </w:rPr>
      </w:pPr>
      <w:r w:rsidRPr="0026668F">
        <w:rPr>
          <w:rFonts w:asciiTheme="minorHAnsi" w:hAnsiTheme="minorHAnsi"/>
          <w:sz w:val="24"/>
          <w:szCs w:val="24"/>
          <w:lang w:val="pt-BR"/>
        </w:rPr>
        <w:t>As impugnações e pedidos de esclarecimentos não suspendem os prazos previstos no</w:t>
      </w:r>
      <w:r w:rsidRPr="0026668F">
        <w:rPr>
          <w:rFonts w:asciiTheme="minorHAnsi" w:hAnsiTheme="minorHAnsi"/>
          <w:spacing w:val="-7"/>
          <w:sz w:val="24"/>
          <w:szCs w:val="24"/>
          <w:lang w:val="pt-BR"/>
        </w:rPr>
        <w:t xml:space="preserve"> </w:t>
      </w:r>
      <w:r w:rsidRPr="0026668F">
        <w:rPr>
          <w:rFonts w:asciiTheme="minorHAnsi" w:hAnsiTheme="minorHAnsi"/>
          <w:sz w:val="24"/>
          <w:szCs w:val="24"/>
          <w:lang w:val="pt-BR"/>
        </w:rPr>
        <w:t>certame.</w:t>
      </w:r>
    </w:p>
    <w:p w:rsidR="0030723D" w:rsidRPr="0026668F" w:rsidRDefault="00153AEF" w:rsidP="00B921EA">
      <w:pPr>
        <w:pStyle w:val="PargrafodaLista"/>
        <w:numPr>
          <w:ilvl w:val="1"/>
          <w:numId w:val="10"/>
        </w:numPr>
        <w:tabs>
          <w:tab w:val="left" w:pos="1517"/>
        </w:tabs>
        <w:spacing w:before="80" w:after="80" w:line="300" w:lineRule="atLeast"/>
        <w:ind w:left="527" w:right="109" w:firstLine="0"/>
        <w:rPr>
          <w:rFonts w:asciiTheme="minorHAnsi" w:hAnsiTheme="minorHAnsi"/>
          <w:sz w:val="24"/>
          <w:szCs w:val="24"/>
          <w:lang w:val="pt-BR"/>
        </w:rPr>
      </w:pPr>
      <w:r w:rsidRPr="0026668F">
        <w:rPr>
          <w:rFonts w:asciiTheme="minorHAnsi" w:hAnsiTheme="minorHAnsi"/>
          <w:sz w:val="24"/>
          <w:szCs w:val="24"/>
          <w:lang w:val="pt-BR"/>
        </w:rPr>
        <w:t>As respostas às impugnações e os esclarecimentos prestados pelo Pregoeiro serão entranhados nos autos do processo licitatório e estarão disponíveis para consulta por qualquer</w:t>
      </w:r>
      <w:r w:rsidRPr="0026668F">
        <w:rPr>
          <w:rFonts w:asciiTheme="minorHAnsi" w:hAnsiTheme="minorHAnsi"/>
          <w:spacing w:val="-8"/>
          <w:sz w:val="24"/>
          <w:szCs w:val="24"/>
          <w:lang w:val="pt-BR"/>
        </w:rPr>
        <w:t xml:space="preserve"> </w:t>
      </w:r>
      <w:r w:rsidRPr="0026668F">
        <w:rPr>
          <w:rFonts w:asciiTheme="minorHAnsi" w:hAnsiTheme="minorHAnsi"/>
          <w:sz w:val="24"/>
          <w:szCs w:val="24"/>
          <w:lang w:val="pt-BR"/>
        </w:rPr>
        <w:t>interessado.</w:t>
      </w:r>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30723D" w:rsidRPr="0026668F" w:rsidRDefault="00153AEF" w:rsidP="002D7E33">
      <w:pPr>
        <w:pStyle w:val="Heading2"/>
        <w:numPr>
          <w:ilvl w:val="0"/>
          <w:numId w:val="10"/>
        </w:numPr>
        <w:tabs>
          <w:tab w:val="left" w:pos="809"/>
        </w:tabs>
        <w:spacing w:before="80" w:after="80" w:line="300" w:lineRule="atLeast"/>
        <w:ind w:left="808" w:hanging="708"/>
        <w:jc w:val="both"/>
        <w:rPr>
          <w:rFonts w:asciiTheme="minorHAnsi" w:hAnsiTheme="minorHAnsi"/>
          <w:sz w:val="24"/>
          <w:szCs w:val="24"/>
        </w:rPr>
      </w:pPr>
      <w:r w:rsidRPr="0026668F">
        <w:rPr>
          <w:rFonts w:asciiTheme="minorHAnsi" w:hAnsiTheme="minorHAnsi"/>
          <w:sz w:val="24"/>
          <w:szCs w:val="24"/>
        </w:rPr>
        <w:t>DAS DISPOSIÇÕES</w:t>
      </w:r>
      <w:r w:rsidRPr="0026668F">
        <w:rPr>
          <w:rFonts w:asciiTheme="minorHAnsi" w:hAnsiTheme="minorHAnsi"/>
          <w:spacing w:val="-11"/>
          <w:sz w:val="24"/>
          <w:szCs w:val="24"/>
        </w:rPr>
        <w:t xml:space="preserve"> </w:t>
      </w:r>
      <w:r w:rsidRPr="0026668F">
        <w:rPr>
          <w:rFonts w:asciiTheme="minorHAnsi" w:hAnsiTheme="minorHAnsi"/>
          <w:sz w:val="24"/>
          <w:szCs w:val="24"/>
        </w:rPr>
        <w:t>GERAIS</w:t>
      </w:r>
    </w:p>
    <w:p w:rsidR="0030723D" w:rsidRPr="0026668F" w:rsidRDefault="00153AEF" w:rsidP="00B921EA">
      <w:pPr>
        <w:pStyle w:val="PargrafodaLista"/>
        <w:numPr>
          <w:ilvl w:val="1"/>
          <w:numId w:val="10"/>
        </w:numPr>
        <w:spacing w:before="80" w:after="80" w:line="300" w:lineRule="atLeast"/>
        <w:ind w:left="567" w:right="119" w:firstLine="0"/>
        <w:rPr>
          <w:rFonts w:asciiTheme="minorHAnsi" w:hAnsiTheme="minorHAnsi"/>
          <w:sz w:val="24"/>
          <w:szCs w:val="24"/>
          <w:lang w:val="pt-BR"/>
        </w:rPr>
      </w:pPr>
      <w:r w:rsidRPr="0026668F">
        <w:rPr>
          <w:rFonts w:asciiTheme="minorHAnsi" w:hAnsiTheme="minorHAnsi"/>
          <w:sz w:val="24"/>
          <w:szCs w:val="24"/>
          <w:lang w:val="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26668F">
        <w:rPr>
          <w:rFonts w:asciiTheme="minorHAnsi" w:hAnsiTheme="minorHAnsi"/>
          <w:spacing w:val="-14"/>
          <w:sz w:val="24"/>
          <w:szCs w:val="24"/>
          <w:lang w:val="pt-BR"/>
        </w:rPr>
        <w:t xml:space="preserve"> </w:t>
      </w:r>
      <w:r w:rsidRPr="0026668F">
        <w:rPr>
          <w:rFonts w:asciiTheme="minorHAnsi" w:hAnsiTheme="minorHAnsi"/>
          <w:sz w:val="24"/>
          <w:szCs w:val="24"/>
          <w:lang w:val="pt-BR"/>
        </w:rPr>
        <w:t>Pregoeiro.</w:t>
      </w:r>
    </w:p>
    <w:p w:rsidR="0030723D" w:rsidRPr="0026668F" w:rsidRDefault="00153AEF" w:rsidP="00B921EA">
      <w:pPr>
        <w:pStyle w:val="PargrafodaLista"/>
        <w:numPr>
          <w:ilvl w:val="1"/>
          <w:numId w:val="10"/>
        </w:numPr>
        <w:spacing w:before="80" w:after="80" w:line="300" w:lineRule="atLeast"/>
        <w:ind w:left="567" w:right="118" w:firstLine="0"/>
        <w:rPr>
          <w:rFonts w:asciiTheme="minorHAnsi" w:hAnsiTheme="minorHAnsi"/>
          <w:sz w:val="24"/>
          <w:szCs w:val="24"/>
          <w:lang w:val="pt-BR"/>
        </w:rPr>
      </w:pPr>
      <w:r w:rsidRPr="0026668F">
        <w:rPr>
          <w:rFonts w:asciiTheme="minorHAnsi" w:hAnsiTheme="minorHAnsi"/>
          <w:sz w:val="24"/>
          <w:szCs w:val="24"/>
          <w:lang w:val="pt-BR"/>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w:t>
      </w:r>
      <w:r w:rsidRPr="0026668F">
        <w:rPr>
          <w:rFonts w:asciiTheme="minorHAnsi" w:hAnsiTheme="minorHAnsi"/>
          <w:spacing w:val="-23"/>
          <w:sz w:val="24"/>
          <w:szCs w:val="24"/>
          <w:lang w:val="pt-BR"/>
        </w:rPr>
        <w:t xml:space="preserve"> </w:t>
      </w:r>
      <w:r w:rsidRPr="0026668F">
        <w:rPr>
          <w:rFonts w:asciiTheme="minorHAnsi" w:hAnsiTheme="minorHAnsi"/>
          <w:sz w:val="24"/>
          <w:szCs w:val="24"/>
          <w:lang w:val="pt-BR"/>
        </w:rPr>
        <w:t>classificação.</w:t>
      </w:r>
    </w:p>
    <w:p w:rsidR="00E243C1" w:rsidRPr="0026668F" w:rsidRDefault="00E243C1" w:rsidP="00E243C1">
      <w:pPr>
        <w:pStyle w:val="PargrafodaLista"/>
        <w:numPr>
          <w:ilvl w:val="1"/>
          <w:numId w:val="10"/>
        </w:numPr>
        <w:spacing w:before="80" w:after="80" w:line="300" w:lineRule="atLeast"/>
        <w:ind w:left="567" w:right="120" w:firstLine="0"/>
        <w:rPr>
          <w:rFonts w:asciiTheme="minorHAnsi" w:hAnsiTheme="minorHAnsi"/>
          <w:sz w:val="24"/>
          <w:szCs w:val="24"/>
          <w:lang w:val="pt-BR"/>
        </w:rPr>
      </w:pPr>
      <w:r w:rsidRPr="0026668F">
        <w:rPr>
          <w:rFonts w:asciiTheme="minorHAnsi" w:hAnsiTheme="minorHAnsi"/>
          <w:sz w:val="24"/>
          <w:szCs w:val="24"/>
          <w:lang w:val="pt-BR"/>
        </w:rPr>
        <w:t xml:space="preserve">Os documentos eletrônicos produzidos com a utilização de processo de certificação disponibilizada pela ICP-Brasil, nos termos da Medida Provisória nº 2.200, de 24 de agosto de 2001, serão recebidos e presumidos verdadeiros em </w:t>
      </w:r>
      <w:r w:rsidRPr="0026668F">
        <w:rPr>
          <w:rFonts w:asciiTheme="minorHAnsi" w:hAnsiTheme="minorHAnsi"/>
          <w:sz w:val="24"/>
          <w:szCs w:val="24"/>
          <w:lang w:val="pt-BR"/>
        </w:rPr>
        <w:lastRenderedPageBreak/>
        <w:t>relação aos signatários, dispensando-se o envio de documentos originais e cópias autenticadas em papel.</w:t>
      </w:r>
    </w:p>
    <w:p w:rsidR="0030723D" w:rsidRPr="0026668F" w:rsidRDefault="00153AEF" w:rsidP="00B921EA">
      <w:pPr>
        <w:pStyle w:val="PargrafodaLista"/>
        <w:numPr>
          <w:ilvl w:val="1"/>
          <w:numId w:val="10"/>
        </w:numPr>
        <w:tabs>
          <w:tab w:val="left" w:pos="1550"/>
        </w:tabs>
        <w:spacing w:before="80" w:after="80" w:line="300" w:lineRule="atLeast"/>
        <w:ind w:left="567" w:right="120" w:firstLine="0"/>
        <w:rPr>
          <w:rFonts w:asciiTheme="minorHAnsi" w:hAnsiTheme="minorHAnsi"/>
          <w:sz w:val="24"/>
          <w:szCs w:val="24"/>
          <w:lang w:val="pt-BR"/>
        </w:rPr>
      </w:pPr>
      <w:r w:rsidRPr="0026668F">
        <w:rPr>
          <w:rFonts w:asciiTheme="minorHAnsi" w:hAnsiTheme="minorHAnsi"/>
          <w:sz w:val="24"/>
          <w:szCs w:val="24"/>
          <w:lang w:val="pt-BR"/>
        </w:rPr>
        <w:t>A homologação do resultado desta licitação não implicará direito à  contratação.</w:t>
      </w:r>
    </w:p>
    <w:p w:rsidR="0030723D" w:rsidRPr="0026668F" w:rsidRDefault="00153AEF" w:rsidP="00B921EA">
      <w:pPr>
        <w:pStyle w:val="PargrafodaLista"/>
        <w:numPr>
          <w:ilvl w:val="1"/>
          <w:numId w:val="10"/>
        </w:numPr>
        <w:spacing w:before="80" w:after="80" w:line="300" w:lineRule="atLeast"/>
        <w:ind w:left="567" w:right="122" w:firstLine="0"/>
        <w:rPr>
          <w:rFonts w:asciiTheme="minorHAnsi" w:hAnsiTheme="minorHAnsi"/>
          <w:sz w:val="24"/>
          <w:szCs w:val="24"/>
          <w:lang w:val="pt-BR"/>
        </w:rPr>
      </w:pPr>
      <w:r w:rsidRPr="0026668F">
        <w:rPr>
          <w:rFonts w:asciiTheme="minorHAnsi" w:hAnsiTheme="minorHAnsi"/>
          <w:sz w:val="24"/>
          <w:szCs w:val="24"/>
          <w:lang w:val="pt-BR"/>
        </w:rPr>
        <w:t>As normas disciplinadoras da licitação serão sempre interpretadas em favor da ampliação da disputa entre os interessados, desde que não comprometam o interesse da Administração, o princípio da isonomia, a finalidade e a segurança da</w:t>
      </w:r>
      <w:r w:rsidRPr="0026668F">
        <w:rPr>
          <w:rFonts w:asciiTheme="minorHAnsi" w:hAnsiTheme="minorHAnsi"/>
          <w:spacing w:val="-21"/>
          <w:sz w:val="24"/>
          <w:szCs w:val="24"/>
          <w:lang w:val="pt-BR"/>
        </w:rPr>
        <w:t xml:space="preserve"> </w:t>
      </w:r>
      <w:r w:rsidRPr="0026668F">
        <w:rPr>
          <w:rFonts w:asciiTheme="minorHAnsi" w:hAnsiTheme="minorHAnsi"/>
          <w:sz w:val="24"/>
          <w:szCs w:val="24"/>
          <w:lang w:val="pt-BR"/>
        </w:rPr>
        <w:t>contratação.</w:t>
      </w:r>
    </w:p>
    <w:p w:rsidR="0030723D" w:rsidRPr="0026668F" w:rsidRDefault="00153AEF" w:rsidP="00B921EA">
      <w:pPr>
        <w:pStyle w:val="PargrafodaLista"/>
        <w:numPr>
          <w:ilvl w:val="1"/>
          <w:numId w:val="10"/>
        </w:numPr>
        <w:spacing w:before="80" w:after="80" w:line="300" w:lineRule="atLeast"/>
        <w:ind w:left="567" w:right="120" w:firstLine="0"/>
        <w:rPr>
          <w:rFonts w:asciiTheme="minorHAnsi" w:hAnsiTheme="minorHAnsi"/>
          <w:sz w:val="24"/>
          <w:szCs w:val="24"/>
          <w:lang w:val="pt-BR"/>
        </w:rPr>
      </w:pPr>
      <w:r w:rsidRPr="0026668F">
        <w:rPr>
          <w:rFonts w:asciiTheme="minorHAnsi" w:hAnsiTheme="minorHAnsi"/>
          <w:sz w:val="24"/>
          <w:szCs w:val="24"/>
          <w:lang w:val="pt-BR"/>
        </w:rPr>
        <w:t>Os licitantes assumem todos os custos de preparação e apresentação de suas propostas e a Administração não será, em nenhum caso, responsável por esses custos, independentemente da condução ou do resultado do processo</w:t>
      </w:r>
      <w:r w:rsidRPr="0026668F">
        <w:rPr>
          <w:rFonts w:asciiTheme="minorHAnsi" w:hAnsiTheme="minorHAnsi"/>
          <w:spacing w:val="-19"/>
          <w:sz w:val="24"/>
          <w:szCs w:val="24"/>
          <w:lang w:val="pt-BR"/>
        </w:rPr>
        <w:t xml:space="preserve"> </w:t>
      </w:r>
      <w:r w:rsidRPr="0026668F">
        <w:rPr>
          <w:rFonts w:asciiTheme="minorHAnsi" w:hAnsiTheme="minorHAnsi"/>
          <w:sz w:val="24"/>
          <w:szCs w:val="24"/>
          <w:lang w:val="pt-BR"/>
        </w:rPr>
        <w:t>licitatório.</w:t>
      </w:r>
    </w:p>
    <w:p w:rsidR="0030723D" w:rsidRPr="0026668F" w:rsidRDefault="00153AEF" w:rsidP="00B921EA">
      <w:pPr>
        <w:pStyle w:val="PargrafodaLista"/>
        <w:numPr>
          <w:ilvl w:val="1"/>
          <w:numId w:val="10"/>
        </w:numPr>
        <w:spacing w:before="80" w:after="80" w:line="300" w:lineRule="atLeast"/>
        <w:ind w:left="567" w:right="114" w:firstLine="0"/>
        <w:rPr>
          <w:rFonts w:asciiTheme="minorHAnsi" w:hAnsiTheme="minorHAnsi"/>
          <w:sz w:val="24"/>
          <w:szCs w:val="24"/>
          <w:lang w:val="pt-BR"/>
        </w:rPr>
      </w:pPr>
      <w:r w:rsidRPr="0026668F">
        <w:rPr>
          <w:rFonts w:asciiTheme="minorHAnsi" w:hAnsiTheme="minorHAnsi"/>
          <w:sz w:val="24"/>
          <w:szCs w:val="24"/>
          <w:lang w:val="pt-BR"/>
        </w:rPr>
        <w:t>Na contagem dos prazos estabelecidos neste Edital e seus Anexos, excluir-se- á o dia do início e incluir-se-á o do vencimento. Só se iniciam e vencem os prazos em  dias de expediente na</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Administração.</w:t>
      </w:r>
    </w:p>
    <w:p w:rsidR="0030723D" w:rsidRPr="0026668F" w:rsidRDefault="00153AEF" w:rsidP="00B921EA">
      <w:pPr>
        <w:pStyle w:val="PargrafodaLista"/>
        <w:numPr>
          <w:ilvl w:val="1"/>
          <w:numId w:val="10"/>
        </w:numPr>
        <w:spacing w:before="80" w:after="80" w:line="300" w:lineRule="atLeast"/>
        <w:ind w:left="567" w:right="120" w:firstLine="0"/>
        <w:rPr>
          <w:rFonts w:asciiTheme="minorHAnsi" w:hAnsiTheme="minorHAnsi"/>
          <w:sz w:val="24"/>
          <w:szCs w:val="24"/>
          <w:lang w:val="pt-BR"/>
        </w:rPr>
      </w:pPr>
      <w:r w:rsidRPr="0026668F">
        <w:rPr>
          <w:rFonts w:asciiTheme="minorHAnsi" w:hAnsiTheme="minorHAnsi"/>
          <w:sz w:val="24"/>
          <w:szCs w:val="24"/>
          <w:lang w:val="pt-BR"/>
        </w:rPr>
        <w:t>O desatendimento de exigências formais não essenciais não importará o afastamento do licitante, desde que seja possível o aproveitamento do ato, observados  os princípios da isonomia e do interesse</w:t>
      </w:r>
      <w:r w:rsidRPr="0026668F">
        <w:rPr>
          <w:rFonts w:asciiTheme="minorHAnsi" w:hAnsiTheme="minorHAnsi"/>
          <w:spacing w:val="-11"/>
          <w:sz w:val="24"/>
          <w:szCs w:val="24"/>
          <w:lang w:val="pt-BR"/>
        </w:rPr>
        <w:t xml:space="preserve"> </w:t>
      </w:r>
      <w:r w:rsidRPr="0026668F">
        <w:rPr>
          <w:rFonts w:asciiTheme="minorHAnsi" w:hAnsiTheme="minorHAnsi"/>
          <w:sz w:val="24"/>
          <w:szCs w:val="24"/>
          <w:lang w:val="pt-BR"/>
        </w:rPr>
        <w:t>público.</w:t>
      </w:r>
    </w:p>
    <w:p w:rsidR="0030723D" w:rsidRPr="0026668F" w:rsidRDefault="00153AEF" w:rsidP="00B921EA">
      <w:pPr>
        <w:pStyle w:val="PargrafodaLista"/>
        <w:numPr>
          <w:ilvl w:val="1"/>
          <w:numId w:val="10"/>
        </w:numPr>
        <w:spacing w:before="80" w:after="80" w:line="300" w:lineRule="atLeast"/>
        <w:ind w:left="567" w:right="119" w:firstLine="0"/>
        <w:rPr>
          <w:rFonts w:asciiTheme="minorHAnsi" w:hAnsiTheme="minorHAnsi"/>
          <w:sz w:val="24"/>
          <w:szCs w:val="24"/>
          <w:lang w:val="pt-BR"/>
        </w:rPr>
      </w:pPr>
      <w:r w:rsidRPr="0026668F">
        <w:rPr>
          <w:rFonts w:asciiTheme="minorHAnsi" w:hAnsiTheme="minorHAnsi"/>
          <w:sz w:val="24"/>
          <w:szCs w:val="24"/>
          <w:lang w:val="pt-BR"/>
        </w:rPr>
        <w:t>Em caso de divergência entre disposições deste Edital e de seus anexos ou demais peças que compõem o processo, prevalecerá as deste</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Edital.</w:t>
      </w:r>
    </w:p>
    <w:p w:rsidR="0030723D" w:rsidRPr="0026668F" w:rsidRDefault="00153AEF" w:rsidP="00B921EA">
      <w:pPr>
        <w:pStyle w:val="PargrafodaLista"/>
        <w:numPr>
          <w:ilvl w:val="1"/>
          <w:numId w:val="10"/>
        </w:numPr>
        <w:spacing w:before="80" w:after="80" w:line="300" w:lineRule="atLeast"/>
        <w:ind w:left="567" w:right="118" w:firstLine="0"/>
        <w:rPr>
          <w:rFonts w:asciiTheme="minorHAnsi" w:hAnsiTheme="minorHAnsi"/>
          <w:sz w:val="24"/>
          <w:szCs w:val="24"/>
          <w:lang w:val="pt-BR"/>
        </w:rPr>
      </w:pPr>
      <w:r w:rsidRPr="0026668F">
        <w:rPr>
          <w:rFonts w:asciiTheme="minorHAnsi" w:hAnsiTheme="minorHAnsi"/>
          <w:sz w:val="24"/>
          <w:szCs w:val="24"/>
          <w:lang w:val="pt-BR"/>
        </w:rPr>
        <w:t xml:space="preserve">O edital encontra-se disponível na página eletrônica deste Tribunal </w:t>
      </w:r>
      <w:hyperlink r:id="rId17">
        <w:r w:rsidRPr="0026668F">
          <w:rPr>
            <w:rFonts w:asciiTheme="minorHAnsi" w:hAnsiTheme="minorHAnsi"/>
            <w:b/>
            <w:sz w:val="24"/>
            <w:szCs w:val="24"/>
            <w:lang w:val="pt-BR"/>
          </w:rPr>
          <w:t>www.trt22.jus.br,</w:t>
        </w:r>
      </w:hyperlink>
      <w:r w:rsidRPr="0026668F">
        <w:rPr>
          <w:rFonts w:asciiTheme="minorHAnsi" w:hAnsiTheme="minorHAnsi"/>
          <w:b/>
          <w:sz w:val="24"/>
          <w:szCs w:val="24"/>
          <w:lang w:val="pt-BR"/>
        </w:rPr>
        <w:t xml:space="preserve"> </w:t>
      </w:r>
      <w:r w:rsidRPr="0026668F">
        <w:rPr>
          <w:rFonts w:asciiTheme="minorHAnsi" w:hAnsiTheme="minorHAnsi"/>
          <w:b/>
          <w:spacing w:val="-3"/>
          <w:sz w:val="24"/>
          <w:szCs w:val="24"/>
          <w:lang w:val="pt-BR"/>
        </w:rPr>
        <w:t xml:space="preserve">Aba: </w:t>
      </w:r>
      <w:r w:rsidRPr="0026668F">
        <w:rPr>
          <w:rFonts w:asciiTheme="minorHAnsi" w:hAnsiTheme="minorHAnsi"/>
          <w:sz w:val="24"/>
          <w:szCs w:val="24"/>
          <w:lang w:val="pt-BR"/>
        </w:rPr>
        <w:t xml:space="preserve">transparência, menu: licitação - licitações em andamento, bem como no portal </w:t>
      </w:r>
      <w:hyperlink r:id="rId18">
        <w:r w:rsidRPr="0026668F">
          <w:rPr>
            <w:rFonts w:asciiTheme="minorHAnsi" w:hAnsiTheme="minorHAnsi"/>
            <w:b/>
            <w:sz w:val="24"/>
            <w:szCs w:val="24"/>
            <w:lang w:val="pt-BR"/>
          </w:rPr>
          <w:t>www.comprasgovernamentais.gov.br</w:t>
        </w:r>
        <w:r w:rsidRPr="0026668F">
          <w:rPr>
            <w:rFonts w:asciiTheme="minorHAnsi" w:hAnsiTheme="minorHAnsi"/>
            <w:sz w:val="24"/>
            <w:szCs w:val="24"/>
            <w:lang w:val="pt-BR"/>
          </w:rPr>
          <w:t>,</w:t>
        </w:r>
      </w:hyperlink>
      <w:r w:rsidRPr="0026668F">
        <w:rPr>
          <w:rFonts w:asciiTheme="minorHAnsi" w:hAnsiTheme="minorHAnsi"/>
          <w:sz w:val="24"/>
          <w:szCs w:val="24"/>
          <w:lang w:val="pt-BR"/>
        </w:rPr>
        <w:t xml:space="preserve"> ou ainda, na sala de licitações  do TRT da 22ª Região, Complexo Administrativo, sito na rua João da Cruz Monteiro, n.º 1694, 1º andar - Sul, Cristo Rei, CEP: 64014-210,</w:t>
      </w:r>
      <w:r w:rsidRPr="0026668F">
        <w:rPr>
          <w:rFonts w:asciiTheme="minorHAnsi" w:hAnsiTheme="minorHAnsi"/>
          <w:spacing w:val="-18"/>
          <w:sz w:val="24"/>
          <w:szCs w:val="24"/>
          <w:lang w:val="pt-BR"/>
        </w:rPr>
        <w:t xml:space="preserve"> </w:t>
      </w:r>
      <w:r w:rsidRPr="0026668F">
        <w:rPr>
          <w:rFonts w:asciiTheme="minorHAnsi" w:hAnsiTheme="minorHAnsi"/>
          <w:sz w:val="24"/>
          <w:szCs w:val="24"/>
          <w:lang w:val="pt-BR"/>
        </w:rPr>
        <w:t>Teresina/PI.</w:t>
      </w:r>
    </w:p>
    <w:p w:rsidR="0030723D" w:rsidRPr="0026668F" w:rsidRDefault="00153AEF" w:rsidP="00B921EA">
      <w:pPr>
        <w:pStyle w:val="PargrafodaLista"/>
        <w:numPr>
          <w:ilvl w:val="1"/>
          <w:numId w:val="10"/>
        </w:numPr>
        <w:spacing w:before="80" w:after="80" w:line="300" w:lineRule="atLeast"/>
        <w:ind w:left="567" w:right="122" w:firstLine="0"/>
        <w:rPr>
          <w:rFonts w:asciiTheme="minorHAnsi" w:hAnsiTheme="minorHAnsi"/>
          <w:sz w:val="24"/>
          <w:szCs w:val="24"/>
          <w:lang w:val="pt-BR"/>
        </w:rPr>
      </w:pPr>
      <w:r w:rsidRPr="0026668F">
        <w:rPr>
          <w:rFonts w:asciiTheme="minorHAnsi" w:hAnsiTheme="minorHAnsi"/>
          <w:sz w:val="24"/>
          <w:szCs w:val="24"/>
          <w:lang w:val="pt-BR"/>
        </w:rPr>
        <w:t>Fica eleito o Foro da Justiça Federal de Teresina/PI para julgamento de quaisquer questões judiciais resultantes deste</w:t>
      </w:r>
      <w:r w:rsidRPr="0026668F">
        <w:rPr>
          <w:rFonts w:asciiTheme="minorHAnsi" w:hAnsiTheme="minorHAnsi"/>
          <w:spacing w:val="-12"/>
          <w:sz w:val="24"/>
          <w:szCs w:val="24"/>
          <w:lang w:val="pt-BR"/>
        </w:rPr>
        <w:t xml:space="preserve"> </w:t>
      </w:r>
      <w:r w:rsidRPr="0026668F">
        <w:rPr>
          <w:rFonts w:asciiTheme="minorHAnsi" w:hAnsiTheme="minorHAnsi"/>
          <w:sz w:val="24"/>
          <w:szCs w:val="24"/>
          <w:lang w:val="pt-BR"/>
        </w:rPr>
        <w:t>edital.</w:t>
      </w:r>
    </w:p>
    <w:p w:rsidR="0030723D" w:rsidRPr="0026668F" w:rsidRDefault="00153AEF" w:rsidP="00E243C1">
      <w:pPr>
        <w:pStyle w:val="PargrafodaLista"/>
        <w:numPr>
          <w:ilvl w:val="1"/>
          <w:numId w:val="10"/>
        </w:numPr>
        <w:tabs>
          <w:tab w:val="left" w:pos="1490"/>
        </w:tabs>
        <w:spacing w:before="80" w:after="80" w:line="300" w:lineRule="atLeast"/>
        <w:ind w:left="1489" w:hanging="922"/>
        <w:rPr>
          <w:rFonts w:asciiTheme="minorHAnsi" w:hAnsiTheme="minorHAnsi"/>
          <w:sz w:val="24"/>
          <w:szCs w:val="24"/>
          <w:lang w:val="pt-BR"/>
        </w:rPr>
      </w:pPr>
      <w:r w:rsidRPr="0026668F">
        <w:rPr>
          <w:rFonts w:asciiTheme="minorHAnsi" w:hAnsiTheme="minorHAnsi"/>
          <w:sz w:val="24"/>
          <w:szCs w:val="24"/>
          <w:lang w:val="pt-BR"/>
        </w:rPr>
        <w:t>Integram este Edital, para todos os fins e efeitos, os seguintes</w:t>
      </w:r>
      <w:r w:rsidRPr="0026668F">
        <w:rPr>
          <w:rFonts w:asciiTheme="minorHAnsi" w:hAnsiTheme="minorHAnsi"/>
          <w:spacing w:val="-18"/>
          <w:sz w:val="24"/>
          <w:szCs w:val="24"/>
          <w:lang w:val="pt-BR"/>
        </w:rPr>
        <w:t xml:space="preserve"> </w:t>
      </w:r>
      <w:r w:rsidRPr="0026668F">
        <w:rPr>
          <w:rFonts w:asciiTheme="minorHAnsi" w:hAnsiTheme="minorHAnsi"/>
          <w:sz w:val="24"/>
          <w:szCs w:val="24"/>
          <w:lang w:val="pt-BR"/>
        </w:rPr>
        <w:t>anexos:</w:t>
      </w:r>
    </w:p>
    <w:p w:rsidR="0030723D" w:rsidRDefault="00B67830" w:rsidP="000878DF">
      <w:pPr>
        <w:pStyle w:val="PargrafodaLista"/>
        <w:numPr>
          <w:ilvl w:val="2"/>
          <w:numId w:val="10"/>
        </w:numPr>
        <w:tabs>
          <w:tab w:val="left" w:pos="1843"/>
        </w:tabs>
        <w:spacing w:before="80" w:after="80" w:line="300" w:lineRule="atLeast"/>
        <w:ind w:left="1701" w:firstLine="0"/>
        <w:rPr>
          <w:rFonts w:asciiTheme="minorHAnsi" w:hAnsiTheme="minorHAnsi"/>
          <w:sz w:val="24"/>
          <w:szCs w:val="24"/>
          <w:lang w:val="pt-BR"/>
        </w:rPr>
      </w:pPr>
      <w:r w:rsidRPr="0026668F">
        <w:rPr>
          <w:rFonts w:asciiTheme="minorHAnsi" w:hAnsiTheme="minorHAnsi"/>
          <w:sz w:val="24"/>
          <w:szCs w:val="24"/>
          <w:lang w:val="pt-BR"/>
        </w:rPr>
        <w:t xml:space="preserve">ANEXO I </w:t>
      </w:r>
      <w:r w:rsidR="00153AEF" w:rsidRPr="0026668F">
        <w:rPr>
          <w:rFonts w:asciiTheme="minorHAnsi" w:hAnsiTheme="minorHAnsi"/>
          <w:sz w:val="24"/>
          <w:szCs w:val="24"/>
          <w:lang w:val="pt-BR"/>
        </w:rPr>
        <w:t xml:space="preserve"> - Termo de</w:t>
      </w:r>
      <w:r w:rsidR="00153AEF" w:rsidRPr="0026668F">
        <w:rPr>
          <w:rFonts w:asciiTheme="minorHAnsi" w:hAnsiTheme="minorHAnsi"/>
          <w:spacing w:val="-11"/>
          <w:sz w:val="24"/>
          <w:szCs w:val="24"/>
          <w:lang w:val="pt-BR"/>
        </w:rPr>
        <w:t xml:space="preserve"> </w:t>
      </w:r>
      <w:r w:rsidR="0076284E">
        <w:rPr>
          <w:rFonts w:asciiTheme="minorHAnsi" w:hAnsiTheme="minorHAnsi"/>
          <w:sz w:val="24"/>
          <w:szCs w:val="24"/>
          <w:lang w:val="pt-BR"/>
        </w:rPr>
        <w:t>Referência:</w:t>
      </w:r>
    </w:p>
    <w:p w:rsidR="0076284E" w:rsidRDefault="0076284E" w:rsidP="0076284E">
      <w:pPr>
        <w:pStyle w:val="PargrafodaLista"/>
        <w:tabs>
          <w:tab w:val="left" w:pos="1843"/>
        </w:tabs>
        <w:spacing w:before="80" w:after="80" w:line="300" w:lineRule="atLeast"/>
        <w:ind w:left="2835"/>
        <w:rPr>
          <w:rFonts w:asciiTheme="minorHAnsi" w:hAnsiTheme="minorHAnsi"/>
          <w:sz w:val="24"/>
          <w:szCs w:val="24"/>
          <w:lang w:val="pt-BR"/>
        </w:rPr>
      </w:pPr>
      <w:r>
        <w:rPr>
          <w:rFonts w:asciiTheme="minorHAnsi" w:hAnsiTheme="minorHAnsi"/>
          <w:sz w:val="24"/>
          <w:szCs w:val="24"/>
          <w:lang w:val="pt-BR"/>
        </w:rPr>
        <w:t>19.12.1.1   Anexo A – Especificação/Estimativa de Preços</w:t>
      </w:r>
    </w:p>
    <w:p w:rsidR="0076284E" w:rsidRPr="0026668F" w:rsidRDefault="0076284E" w:rsidP="0076284E">
      <w:pPr>
        <w:pStyle w:val="PargrafodaLista"/>
        <w:tabs>
          <w:tab w:val="left" w:pos="1843"/>
        </w:tabs>
        <w:spacing w:before="80" w:after="80" w:line="300" w:lineRule="atLeast"/>
        <w:ind w:left="2835"/>
        <w:rPr>
          <w:rFonts w:asciiTheme="minorHAnsi" w:hAnsiTheme="minorHAnsi"/>
          <w:sz w:val="24"/>
          <w:szCs w:val="24"/>
          <w:lang w:val="pt-BR"/>
        </w:rPr>
      </w:pPr>
      <w:r>
        <w:rPr>
          <w:rFonts w:asciiTheme="minorHAnsi" w:hAnsiTheme="minorHAnsi"/>
          <w:sz w:val="24"/>
          <w:szCs w:val="24"/>
          <w:lang w:val="pt-BR"/>
        </w:rPr>
        <w:t>19.12.1.2 Anexo B – Modelo de declaração de qualidade ambiental</w:t>
      </w:r>
    </w:p>
    <w:p w:rsidR="0030723D" w:rsidRDefault="00B921EA" w:rsidP="000878DF">
      <w:pPr>
        <w:pStyle w:val="PargrafodaLista"/>
        <w:numPr>
          <w:ilvl w:val="2"/>
          <w:numId w:val="10"/>
        </w:numPr>
        <w:tabs>
          <w:tab w:val="left" w:pos="1276"/>
        </w:tabs>
        <w:spacing w:before="80" w:after="80" w:line="300" w:lineRule="atLeast"/>
        <w:ind w:left="1701" w:firstLine="0"/>
        <w:rPr>
          <w:rFonts w:asciiTheme="minorHAnsi" w:hAnsiTheme="minorHAnsi"/>
          <w:sz w:val="24"/>
          <w:szCs w:val="24"/>
          <w:lang w:val="pt-BR"/>
        </w:rPr>
      </w:pPr>
      <w:r w:rsidRPr="0026668F">
        <w:rPr>
          <w:rFonts w:asciiTheme="minorHAnsi" w:hAnsiTheme="minorHAnsi"/>
          <w:sz w:val="24"/>
          <w:szCs w:val="24"/>
          <w:lang w:val="pt-BR"/>
        </w:rPr>
        <w:t xml:space="preserve"> </w:t>
      </w:r>
      <w:r w:rsidR="00153AEF" w:rsidRPr="0026668F">
        <w:rPr>
          <w:rFonts w:asciiTheme="minorHAnsi" w:hAnsiTheme="minorHAnsi"/>
          <w:sz w:val="24"/>
          <w:szCs w:val="24"/>
          <w:lang w:val="pt-BR"/>
        </w:rPr>
        <w:t>ANEXO II - Modelo de proposta comercial</w:t>
      </w:r>
    </w:p>
    <w:p w:rsidR="009272F7" w:rsidRDefault="009272F7" w:rsidP="000878DF">
      <w:pPr>
        <w:pStyle w:val="PargrafodaLista"/>
        <w:numPr>
          <w:ilvl w:val="2"/>
          <w:numId w:val="10"/>
        </w:numPr>
        <w:tabs>
          <w:tab w:val="left" w:pos="1276"/>
        </w:tabs>
        <w:spacing w:before="80" w:after="80" w:line="300" w:lineRule="atLeast"/>
        <w:ind w:left="1701" w:firstLine="0"/>
        <w:rPr>
          <w:rFonts w:asciiTheme="minorHAnsi" w:hAnsiTheme="minorHAnsi"/>
          <w:sz w:val="24"/>
          <w:szCs w:val="24"/>
          <w:lang w:val="pt-BR"/>
        </w:rPr>
      </w:pPr>
      <w:r>
        <w:rPr>
          <w:rFonts w:asciiTheme="minorHAnsi" w:hAnsiTheme="minorHAnsi"/>
          <w:sz w:val="24"/>
          <w:szCs w:val="24"/>
          <w:lang w:val="pt-BR"/>
        </w:rPr>
        <w:t xml:space="preserve">ANEXO III </w:t>
      </w:r>
      <w:r w:rsidR="00205F6E">
        <w:rPr>
          <w:rFonts w:asciiTheme="minorHAnsi" w:hAnsiTheme="minorHAnsi"/>
          <w:sz w:val="24"/>
          <w:szCs w:val="24"/>
          <w:lang w:val="pt-BR"/>
        </w:rPr>
        <w:t>–</w:t>
      </w:r>
      <w:r>
        <w:rPr>
          <w:rFonts w:asciiTheme="minorHAnsi" w:hAnsiTheme="minorHAnsi"/>
          <w:sz w:val="24"/>
          <w:szCs w:val="24"/>
          <w:lang w:val="pt-BR"/>
        </w:rPr>
        <w:t xml:space="preserve"> </w:t>
      </w:r>
      <w:r w:rsidR="00205F6E">
        <w:rPr>
          <w:rFonts w:asciiTheme="minorHAnsi" w:hAnsiTheme="minorHAnsi"/>
          <w:sz w:val="24"/>
          <w:szCs w:val="24"/>
          <w:lang w:val="pt-BR"/>
        </w:rPr>
        <w:t>Termo de vistoria</w:t>
      </w:r>
    </w:p>
    <w:p w:rsidR="00102354" w:rsidRPr="0026668F" w:rsidRDefault="00102354" w:rsidP="00102354">
      <w:pPr>
        <w:pStyle w:val="PargrafodaLista"/>
        <w:tabs>
          <w:tab w:val="left" w:pos="1276"/>
        </w:tabs>
        <w:spacing w:before="80" w:after="80" w:line="300" w:lineRule="atLeast"/>
        <w:ind w:left="1701"/>
        <w:rPr>
          <w:rFonts w:asciiTheme="minorHAnsi" w:hAnsiTheme="minorHAnsi"/>
          <w:sz w:val="24"/>
          <w:szCs w:val="24"/>
          <w:lang w:val="pt-BR"/>
        </w:rPr>
      </w:pPr>
    </w:p>
    <w:p w:rsidR="000D16D0" w:rsidRPr="0026668F" w:rsidRDefault="000D16D0" w:rsidP="000D16D0">
      <w:pPr>
        <w:pStyle w:val="PargrafodaLista"/>
        <w:tabs>
          <w:tab w:val="left" w:pos="2198"/>
        </w:tabs>
        <w:spacing w:before="80" w:after="80" w:line="300" w:lineRule="atLeast"/>
        <w:ind w:left="2197"/>
        <w:rPr>
          <w:rFonts w:asciiTheme="minorHAnsi" w:hAnsiTheme="minorHAnsi"/>
          <w:sz w:val="24"/>
          <w:szCs w:val="24"/>
          <w:lang w:val="pt-BR"/>
        </w:rPr>
      </w:pPr>
      <w:r w:rsidRPr="0026668F">
        <w:rPr>
          <w:rFonts w:asciiTheme="minorHAnsi" w:hAnsiTheme="minorHAnsi"/>
          <w:sz w:val="24"/>
          <w:szCs w:val="24"/>
          <w:lang w:val="pt-BR"/>
        </w:rPr>
        <w:t xml:space="preserve">Teresina, </w:t>
      </w:r>
      <w:r w:rsidR="000E7D8B">
        <w:rPr>
          <w:rFonts w:asciiTheme="minorHAnsi" w:hAnsiTheme="minorHAnsi"/>
          <w:sz w:val="24"/>
          <w:szCs w:val="24"/>
          <w:lang w:val="pt-BR"/>
        </w:rPr>
        <w:t>06</w:t>
      </w:r>
      <w:r w:rsidRPr="0026668F">
        <w:rPr>
          <w:rFonts w:asciiTheme="minorHAnsi" w:hAnsiTheme="minorHAnsi"/>
          <w:sz w:val="24"/>
          <w:szCs w:val="24"/>
          <w:lang w:val="pt-BR"/>
        </w:rPr>
        <w:t>/</w:t>
      </w:r>
      <w:r w:rsidR="00717E70">
        <w:rPr>
          <w:rFonts w:asciiTheme="minorHAnsi" w:hAnsiTheme="minorHAnsi"/>
          <w:sz w:val="24"/>
          <w:szCs w:val="24"/>
          <w:lang w:val="pt-BR"/>
        </w:rPr>
        <w:t>12</w:t>
      </w:r>
      <w:r w:rsidRPr="0026668F">
        <w:rPr>
          <w:rFonts w:asciiTheme="minorHAnsi" w:hAnsiTheme="minorHAnsi"/>
          <w:sz w:val="24"/>
          <w:szCs w:val="24"/>
          <w:lang w:val="pt-BR"/>
        </w:rPr>
        <w:t>/2017</w:t>
      </w:r>
    </w:p>
    <w:p w:rsidR="000D16D0" w:rsidRPr="0026668F" w:rsidRDefault="000E7D8B" w:rsidP="000D16D0">
      <w:pPr>
        <w:pStyle w:val="PargrafodaLista"/>
        <w:tabs>
          <w:tab w:val="left" w:pos="2198"/>
        </w:tabs>
        <w:spacing w:before="0" w:line="300" w:lineRule="atLeast"/>
        <w:ind w:left="2194"/>
        <w:rPr>
          <w:rFonts w:asciiTheme="minorHAnsi" w:hAnsiTheme="minorHAnsi"/>
          <w:sz w:val="24"/>
          <w:szCs w:val="24"/>
          <w:lang w:val="pt-BR"/>
        </w:rPr>
      </w:pPr>
      <w:r>
        <w:rPr>
          <w:rFonts w:asciiTheme="minorHAnsi" w:hAnsiTheme="minorHAnsi"/>
          <w:sz w:val="24"/>
          <w:szCs w:val="24"/>
          <w:lang w:val="pt-BR"/>
        </w:rPr>
        <w:t>Joana Santana de Carvalho</w:t>
      </w:r>
    </w:p>
    <w:p w:rsidR="000D16D0" w:rsidRPr="0026668F" w:rsidRDefault="000E7D8B" w:rsidP="000D16D0">
      <w:pPr>
        <w:pStyle w:val="PargrafodaLista"/>
        <w:tabs>
          <w:tab w:val="left" w:pos="2198"/>
        </w:tabs>
        <w:spacing w:before="0" w:line="300" w:lineRule="atLeast"/>
        <w:ind w:left="2194"/>
        <w:rPr>
          <w:rFonts w:asciiTheme="minorHAnsi" w:hAnsiTheme="minorHAnsi"/>
          <w:sz w:val="24"/>
          <w:szCs w:val="24"/>
          <w:lang w:val="pt-BR"/>
        </w:rPr>
      </w:pPr>
      <w:r>
        <w:rPr>
          <w:rFonts w:asciiTheme="minorHAnsi" w:hAnsiTheme="minorHAnsi"/>
          <w:sz w:val="24"/>
          <w:szCs w:val="24"/>
          <w:lang w:val="pt-BR"/>
        </w:rPr>
        <w:t xml:space="preserve">   </w:t>
      </w:r>
      <w:r w:rsidR="002E0E29">
        <w:rPr>
          <w:rFonts w:asciiTheme="minorHAnsi" w:hAnsiTheme="minorHAnsi"/>
          <w:sz w:val="24"/>
          <w:szCs w:val="24"/>
          <w:lang w:val="pt-BR"/>
        </w:rPr>
        <w:t xml:space="preserve">  </w:t>
      </w:r>
      <w:r>
        <w:rPr>
          <w:rFonts w:asciiTheme="minorHAnsi" w:hAnsiTheme="minorHAnsi"/>
          <w:sz w:val="24"/>
          <w:szCs w:val="24"/>
          <w:lang w:val="pt-BR"/>
        </w:rPr>
        <w:t>Pregoeira</w:t>
      </w:r>
      <w:r w:rsidR="000D16D0" w:rsidRPr="0026668F">
        <w:rPr>
          <w:rFonts w:asciiTheme="minorHAnsi" w:hAnsiTheme="minorHAnsi"/>
          <w:sz w:val="24"/>
          <w:szCs w:val="24"/>
          <w:lang w:val="pt-BR"/>
        </w:rPr>
        <w:t xml:space="preserve"> TRT22</w:t>
      </w:r>
    </w:p>
    <w:p w:rsidR="009507C9" w:rsidRPr="0026668F" w:rsidRDefault="009507C9" w:rsidP="000D16D0">
      <w:pPr>
        <w:pStyle w:val="PargrafodaLista"/>
        <w:tabs>
          <w:tab w:val="left" w:pos="2198"/>
        </w:tabs>
        <w:spacing w:before="0" w:line="300" w:lineRule="atLeast"/>
        <w:ind w:left="2194"/>
        <w:rPr>
          <w:rFonts w:asciiTheme="minorHAnsi" w:hAnsiTheme="minorHAnsi"/>
          <w:sz w:val="24"/>
          <w:szCs w:val="24"/>
          <w:lang w:val="pt-BR"/>
        </w:rPr>
      </w:pPr>
    </w:p>
    <w:p w:rsidR="000D16D0" w:rsidRPr="0026668F" w:rsidRDefault="000D16D0" w:rsidP="002E0E29">
      <w:pPr>
        <w:pStyle w:val="PargrafodaLista"/>
        <w:tabs>
          <w:tab w:val="left" w:pos="2198"/>
        </w:tabs>
        <w:spacing w:before="0" w:line="240" w:lineRule="exact"/>
        <w:ind w:left="2194"/>
        <w:rPr>
          <w:rFonts w:asciiTheme="minorHAnsi" w:hAnsiTheme="minorHAnsi"/>
          <w:sz w:val="24"/>
          <w:szCs w:val="24"/>
          <w:lang w:val="pt-BR"/>
        </w:rPr>
      </w:pPr>
      <w:r w:rsidRPr="0026668F">
        <w:rPr>
          <w:rFonts w:asciiTheme="minorHAnsi" w:hAnsiTheme="minorHAnsi"/>
          <w:sz w:val="24"/>
          <w:szCs w:val="24"/>
          <w:lang w:val="pt-BR"/>
        </w:rPr>
        <w:t>Diretor-Geral de Administração</w:t>
      </w:r>
    </w:p>
    <w:p w:rsidR="00E90935" w:rsidRPr="004856F4" w:rsidRDefault="002E0E29" w:rsidP="002E0E29">
      <w:pPr>
        <w:pStyle w:val="Heading2"/>
        <w:tabs>
          <w:tab w:val="left" w:pos="7797"/>
        </w:tabs>
        <w:spacing w:before="80" w:after="80" w:line="240" w:lineRule="exact"/>
        <w:ind w:left="100" w:right="-182" w:firstLine="0"/>
        <w:rPr>
          <w:rFonts w:asciiTheme="minorHAnsi" w:hAnsiTheme="minorHAnsi"/>
          <w:b w:val="0"/>
          <w:sz w:val="24"/>
          <w:szCs w:val="24"/>
          <w:lang w:val="pt-BR"/>
        </w:rPr>
      </w:pPr>
      <w:r w:rsidRPr="002E0E29">
        <w:rPr>
          <w:rFonts w:ascii="Calibri" w:hAnsi="Calibri"/>
          <w:bCs w:val="0"/>
        </w:rPr>
        <w:t xml:space="preserve">                                           </w:t>
      </w:r>
      <w:r w:rsidRPr="004856F4">
        <w:rPr>
          <w:rFonts w:ascii="Calibri" w:hAnsi="Calibri"/>
          <w:b w:val="0"/>
          <w:bCs w:val="0"/>
        </w:rPr>
        <w:t>ALVARO CELSO BONFIM RESENDE</w:t>
      </w:r>
    </w:p>
    <w:p w:rsidR="00102354" w:rsidRDefault="00102354">
      <w:pPr>
        <w:rPr>
          <w:rFonts w:asciiTheme="minorHAnsi" w:hAnsiTheme="minorHAnsi"/>
          <w:b/>
          <w:bCs/>
          <w:sz w:val="24"/>
          <w:szCs w:val="24"/>
          <w:lang w:val="pt-BR"/>
        </w:rPr>
      </w:pPr>
      <w:r>
        <w:rPr>
          <w:rFonts w:asciiTheme="minorHAnsi" w:hAnsiTheme="minorHAnsi"/>
          <w:sz w:val="24"/>
          <w:szCs w:val="24"/>
          <w:lang w:val="pt-BR"/>
        </w:rPr>
        <w:br w:type="page"/>
      </w:r>
    </w:p>
    <w:p w:rsidR="00663436" w:rsidRPr="0026668F" w:rsidRDefault="00153AEF" w:rsidP="00663436">
      <w:pPr>
        <w:pStyle w:val="Heading2"/>
        <w:tabs>
          <w:tab w:val="left" w:pos="7797"/>
        </w:tabs>
        <w:spacing w:before="80" w:after="80" w:line="300" w:lineRule="atLeast"/>
        <w:ind w:left="100" w:right="-182" w:firstLine="0"/>
        <w:rPr>
          <w:rFonts w:asciiTheme="minorHAnsi" w:hAnsiTheme="minorHAnsi"/>
          <w:sz w:val="24"/>
          <w:szCs w:val="24"/>
          <w:lang w:val="pt-BR"/>
        </w:rPr>
      </w:pPr>
      <w:r w:rsidRPr="0026668F">
        <w:rPr>
          <w:rFonts w:asciiTheme="minorHAnsi" w:hAnsiTheme="minorHAnsi"/>
          <w:sz w:val="24"/>
          <w:szCs w:val="24"/>
          <w:lang w:val="pt-BR"/>
        </w:rPr>
        <w:lastRenderedPageBreak/>
        <w:t xml:space="preserve">PROCESSO TRT N.º </w:t>
      </w:r>
      <w:r w:rsidR="00C16981">
        <w:rPr>
          <w:rFonts w:asciiTheme="minorHAnsi" w:hAnsiTheme="minorHAnsi"/>
          <w:sz w:val="24"/>
          <w:szCs w:val="24"/>
          <w:lang w:val="pt-BR"/>
        </w:rPr>
        <w:t>584/2017</w:t>
      </w:r>
      <w:r w:rsidRPr="0026668F">
        <w:rPr>
          <w:rFonts w:asciiTheme="minorHAnsi" w:hAnsiTheme="minorHAnsi"/>
          <w:sz w:val="24"/>
          <w:szCs w:val="24"/>
          <w:lang w:val="pt-BR"/>
        </w:rPr>
        <w:t xml:space="preserve"> </w:t>
      </w:r>
    </w:p>
    <w:p w:rsidR="0030723D" w:rsidRPr="0026668F" w:rsidRDefault="00153AEF" w:rsidP="00663436">
      <w:pPr>
        <w:pStyle w:val="Heading2"/>
        <w:tabs>
          <w:tab w:val="left" w:pos="7797"/>
        </w:tabs>
        <w:spacing w:before="80" w:after="80" w:line="300" w:lineRule="atLeast"/>
        <w:ind w:left="100" w:right="-182" w:firstLine="0"/>
        <w:rPr>
          <w:rFonts w:asciiTheme="minorHAnsi" w:hAnsiTheme="minorHAnsi"/>
          <w:b w:val="0"/>
          <w:sz w:val="24"/>
          <w:szCs w:val="24"/>
          <w:lang w:val="pt-BR"/>
        </w:rPr>
      </w:pPr>
      <w:r w:rsidRPr="0026668F">
        <w:rPr>
          <w:rFonts w:asciiTheme="minorHAnsi" w:hAnsiTheme="minorHAnsi"/>
          <w:sz w:val="24"/>
          <w:szCs w:val="24"/>
          <w:lang w:val="pt-BR"/>
        </w:rPr>
        <w:t xml:space="preserve">PREGÃO ELETRÔNICO N.º </w:t>
      </w:r>
      <w:r w:rsidR="00C16981">
        <w:rPr>
          <w:rFonts w:asciiTheme="minorHAnsi" w:hAnsiTheme="minorHAnsi"/>
          <w:sz w:val="24"/>
          <w:szCs w:val="24"/>
          <w:lang w:val="pt-BR"/>
        </w:rPr>
        <w:t>24/2017</w:t>
      </w:r>
    </w:p>
    <w:p w:rsidR="00663436" w:rsidRPr="0026668F" w:rsidRDefault="00663436" w:rsidP="002D7E33">
      <w:pPr>
        <w:spacing w:before="80" w:after="80" w:line="300" w:lineRule="atLeast"/>
        <w:ind w:left="3103" w:right="3115"/>
        <w:jc w:val="center"/>
        <w:rPr>
          <w:rFonts w:asciiTheme="minorHAnsi" w:hAnsiTheme="minorHAnsi"/>
          <w:b/>
          <w:sz w:val="24"/>
          <w:szCs w:val="24"/>
          <w:lang w:val="pt-BR"/>
        </w:rPr>
      </w:pPr>
    </w:p>
    <w:p w:rsidR="0030723D" w:rsidRPr="0026668F" w:rsidRDefault="00153AEF" w:rsidP="00663436">
      <w:pPr>
        <w:spacing w:before="80" w:after="80" w:line="300" w:lineRule="atLeast"/>
        <w:ind w:left="-142" w:right="-182"/>
        <w:jc w:val="center"/>
        <w:rPr>
          <w:rFonts w:asciiTheme="minorHAnsi" w:hAnsiTheme="minorHAnsi"/>
          <w:b/>
          <w:sz w:val="24"/>
          <w:szCs w:val="24"/>
          <w:lang w:val="pt-BR"/>
        </w:rPr>
      </w:pPr>
      <w:r w:rsidRPr="0026668F">
        <w:rPr>
          <w:rFonts w:asciiTheme="minorHAnsi" w:hAnsiTheme="minorHAnsi"/>
          <w:b/>
          <w:sz w:val="24"/>
          <w:szCs w:val="24"/>
          <w:lang w:val="pt-BR"/>
        </w:rPr>
        <w:t>ANEXO I</w:t>
      </w:r>
    </w:p>
    <w:p w:rsidR="0030723D" w:rsidRPr="0026668F" w:rsidRDefault="0030723D" w:rsidP="002D7E33">
      <w:pPr>
        <w:pStyle w:val="Corpodetexto"/>
        <w:spacing w:before="80" w:after="80" w:line="300" w:lineRule="atLeast"/>
        <w:rPr>
          <w:rFonts w:asciiTheme="minorHAnsi" w:hAnsiTheme="minorHAnsi"/>
          <w:sz w:val="24"/>
          <w:szCs w:val="24"/>
          <w:lang w:val="pt-BR"/>
        </w:rPr>
      </w:pPr>
    </w:p>
    <w:p w:rsidR="00A55C45" w:rsidRPr="000730A4" w:rsidRDefault="00A55C45" w:rsidP="002D7E33">
      <w:pPr>
        <w:spacing w:before="80" w:after="80" w:line="300" w:lineRule="atLeast"/>
        <w:jc w:val="center"/>
        <w:rPr>
          <w:rFonts w:asciiTheme="minorHAnsi" w:hAnsiTheme="minorHAnsi"/>
          <w:b/>
          <w:bCs/>
          <w:color w:val="000000"/>
          <w:sz w:val="24"/>
          <w:szCs w:val="24"/>
          <w:lang w:val="pt-BR"/>
        </w:rPr>
      </w:pPr>
      <w:r w:rsidRPr="000730A4">
        <w:rPr>
          <w:rFonts w:asciiTheme="minorHAnsi" w:hAnsiTheme="minorHAnsi"/>
          <w:b/>
          <w:bCs/>
          <w:color w:val="000000"/>
          <w:sz w:val="24"/>
          <w:szCs w:val="24"/>
          <w:lang w:val="pt-BR"/>
        </w:rPr>
        <w:t>TERMO DE REFERÊNCIA</w:t>
      </w:r>
    </w:p>
    <w:p w:rsidR="00FC3ED2" w:rsidRPr="00FC3ED2" w:rsidRDefault="00FC3ED2" w:rsidP="00FC3ED2">
      <w:pPr>
        <w:spacing w:before="80" w:after="80" w:line="300" w:lineRule="atLeast"/>
        <w:ind w:firstLine="709"/>
        <w:jc w:val="both"/>
        <w:rPr>
          <w:rFonts w:asciiTheme="minorHAnsi" w:hAnsiTheme="minorHAnsi"/>
          <w:b/>
          <w:bCs/>
          <w:lang w:val="pt-BR"/>
        </w:rPr>
      </w:pPr>
      <w:r w:rsidRPr="00FC3ED2">
        <w:rPr>
          <w:rFonts w:asciiTheme="minorHAnsi" w:hAnsiTheme="minorHAnsi"/>
          <w:b/>
          <w:bCs/>
          <w:lang w:val="pt-BR"/>
        </w:rPr>
        <w:t>1- OBJETO</w:t>
      </w:r>
    </w:p>
    <w:p w:rsidR="00FC3ED2" w:rsidRPr="000607FB" w:rsidRDefault="00FC3ED2" w:rsidP="00FC3ED2">
      <w:pPr>
        <w:pStyle w:val="Bodytext1"/>
        <w:shd w:val="clear" w:color="auto" w:fill="auto"/>
        <w:spacing w:before="80" w:after="80" w:line="300" w:lineRule="atLeast"/>
        <w:ind w:firstLine="709"/>
        <w:rPr>
          <w:rFonts w:asciiTheme="minorHAnsi" w:hAnsiTheme="minorHAnsi"/>
          <w:sz w:val="22"/>
          <w:szCs w:val="22"/>
        </w:rPr>
      </w:pPr>
      <w:r w:rsidRPr="000607FB">
        <w:rPr>
          <w:rFonts w:asciiTheme="minorHAnsi" w:hAnsiTheme="minorHAnsi"/>
          <w:sz w:val="22"/>
          <w:szCs w:val="22"/>
        </w:rPr>
        <w:t xml:space="preserve">Contratação de empresa especializada para </w:t>
      </w:r>
      <w:r w:rsidRPr="000607FB">
        <w:rPr>
          <w:rStyle w:val="BodytextBold28"/>
          <w:rFonts w:asciiTheme="minorHAnsi" w:hAnsiTheme="minorHAnsi"/>
          <w:b w:val="0"/>
          <w:bCs/>
          <w:sz w:val="22"/>
          <w:szCs w:val="22"/>
        </w:rPr>
        <w:t>efetuar a recarga de extintores, fornecimento de materiais e peças de reposição dos componentes dos extintores instalados nos prédios do Tribunal Regional do</w:t>
      </w:r>
      <w:r w:rsidRPr="000607FB">
        <w:rPr>
          <w:rStyle w:val="BodytextBold28"/>
          <w:rFonts w:asciiTheme="minorHAnsi" w:hAnsiTheme="minorHAnsi"/>
          <w:sz w:val="22"/>
          <w:szCs w:val="22"/>
        </w:rPr>
        <w:t xml:space="preserve"> </w:t>
      </w:r>
      <w:r w:rsidRPr="000607FB">
        <w:rPr>
          <w:rStyle w:val="BodytextBold28"/>
          <w:rFonts w:asciiTheme="minorHAnsi" w:hAnsiTheme="minorHAnsi"/>
          <w:b w:val="0"/>
          <w:bCs/>
          <w:sz w:val="22"/>
          <w:szCs w:val="22"/>
        </w:rPr>
        <w:t>Trabalho da 22ª Região, capital e interior,</w:t>
      </w:r>
      <w:r w:rsidRPr="000607FB">
        <w:rPr>
          <w:rFonts w:asciiTheme="minorHAnsi" w:hAnsiTheme="minorHAnsi"/>
          <w:sz w:val="22"/>
          <w:szCs w:val="22"/>
        </w:rPr>
        <w:t xml:space="preserve"> e nas quantidades informadas no anexo “A”, condições e exigências contidas neste Termo de Referência.</w:t>
      </w:r>
      <w:r w:rsidRPr="000607FB">
        <w:rPr>
          <w:rFonts w:asciiTheme="minorHAnsi" w:hAnsiTheme="minorHAnsi"/>
          <w:color w:val="000000"/>
          <w:sz w:val="22"/>
          <w:szCs w:val="22"/>
          <w:shd w:val="clear" w:color="auto" w:fill="FFFFFF"/>
        </w:rPr>
        <w:t xml:space="preserve"> </w:t>
      </w:r>
    </w:p>
    <w:p w:rsidR="00FC3ED2" w:rsidRPr="00FC3ED2" w:rsidRDefault="00FC3ED2" w:rsidP="00FC3ED2">
      <w:pPr>
        <w:spacing w:before="80" w:after="80" w:line="300" w:lineRule="atLeast"/>
        <w:ind w:firstLine="709"/>
        <w:jc w:val="both"/>
        <w:rPr>
          <w:rFonts w:asciiTheme="minorHAnsi" w:hAnsiTheme="minorHAnsi"/>
          <w:b/>
          <w:bCs/>
          <w:lang w:val="pt-BR"/>
        </w:rPr>
      </w:pPr>
      <w:r w:rsidRPr="00FC3ED2">
        <w:rPr>
          <w:rFonts w:asciiTheme="minorHAnsi" w:hAnsiTheme="minorHAnsi"/>
          <w:b/>
          <w:bCs/>
          <w:lang w:val="pt-BR"/>
        </w:rPr>
        <w:t>2- JUSTIFICATIVA</w:t>
      </w:r>
    </w:p>
    <w:p w:rsidR="00FC3ED2" w:rsidRPr="00FC3ED2" w:rsidRDefault="00FC3ED2" w:rsidP="00FC3ED2">
      <w:pPr>
        <w:autoSpaceDE w:val="0"/>
        <w:autoSpaceDN w:val="0"/>
        <w:adjustRightInd w:val="0"/>
        <w:spacing w:before="80" w:after="80" w:line="300" w:lineRule="atLeast"/>
        <w:ind w:firstLine="709"/>
        <w:jc w:val="both"/>
        <w:rPr>
          <w:rFonts w:asciiTheme="minorHAnsi" w:hAnsiTheme="minorHAnsi"/>
          <w:lang w:val="pt-BR"/>
        </w:rPr>
      </w:pPr>
      <w:r w:rsidRPr="00FC3ED2">
        <w:rPr>
          <w:rFonts w:asciiTheme="minorHAnsi" w:hAnsiTheme="minorHAnsi"/>
          <w:lang w:val="pt-BR"/>
        </w:rPr>
        <w:t>2.1. O serviço de recarga e manutenção de extintores justifica-se pela necessidade de manter os equipamentos de segurança devidamente ativos e prontos para uso em qualquer emergência, além de ser uma obrigatoriedade prevista na NR-23 do Ministério do Trabalho;</w:t>
      </w:r>
    </w:p>
    <w:p w:rsidR="00FC3ED2" w:rsidRPr="000607FB" w:rsidRDefault="00FC3ED2" w:rsidP="00FC3ED2">
      <w:pPr>
        <w:pStyle w:val="western"/>
        <w:spacing w:before="80" w:after="80" w:line="300" w:lineRule="atLeast"/>
        <w:ind w:firstLine="709"/>
        <w:rPr>
          <w:rFonts w:asciiTheme="minorHAnsi" w:hAnsiTheme="minorHAnsi" w:cs="Arial"/>
          <w:b/>
          <w:sz w:val="22"/>
          <w:szCs w:val="22"/>
        </w:rPr>
      </w:pPr>
      <w:r w:rsidRPr="000607FB">
        <w:rPr>
          <w:rFonts w:asciiTheme="minorHAnsi" w:hAnsiTheme="minorHAnsi" w:cs="Arial"/>
          <w:b/>
          <w:sz w:val="22"/>
          <w:szCs w:val="22"/>
        </w:rPr>
        <w:t>3. CLASSIFICAÇÃO DOS SERVIÇOS</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3.1. 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3.2. A prestação dos serviços não gera vínculo empregatício entre os empregados da Contratada e a Administração, vedando-se qualquer relação entre estes que caracterize pessoalidade e subordinação direta.</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3.3. A natureza do objeto pode ser considerada comum nos termos do parágrafo único, do art. 1º, da Lei 10.520, de 2002.</w:t>
      </w:r>
    </w:p>
    <w:p w:rsidR="00FC3ED2" w:rsidRPr="000607FB" w:rsidRDefault="00FC3ED2" w:rsidP="00FC3ED2">
      <w:pPr>
        <w:pStyle w:val="western"/>
        <w:spacing w:before="80" w:after="80" w:line="300" w:lineRule="atLeast"/>
        <w:ind w:firstLine="709"/>
        <w:rPr>
          <w:rFonts w:asciiTheme="minorHAnsi" w:hAnsiTheme="minorHAnsi"/>
          <w:b/>
          <w:sz w:val="22"/>
          <w:szCs w:val="22"/>
        </w:rPr>
      </w:pPr>
      <w:r w:rsidRPr="000607FB">
        <w:rPr>
          <w:rFonts w:asciiTheme="minorHAnsi" w:hAnsiTheme="minorHAnsi"/>
          <w:b/>
          <w:sz w:val="22"/>
          <w:szCs w:val="22"/>
        </w:rPr>
        <w:t>4- QUALIFICAÇÃO TÉCNICA</w:t>
      </w:r>
    </w:p>
    <w:p w:rsidR="00FC3ED2" w:rsidRPr="000607FB" w:rsidRDefault="00FC3ED2" w:rsidP="00FC3ED2">
      <w:pPr>
        <w:pStyle w:val="Bodytext1"/>
        <w:shd w:val="clear" w:color="auto" w:fill="auto"/>
        <w:spacing w:before="80" w:after="80" w:line="300" w:lineRule="atLeast"/>
        <w:ind w:firstLine="709"/>
        <w:rPr>
          <w:rFonts w:asciiTheme="minorHAnsi" w:hAnsiTheme="minorHAnsi"/>
          <w:sz w:val="22"/>
          <w:szCs w:val="22"/>
        </w:rPr>
      </w:pPr>
      <w:r w:rsidRPr="000607FB">
        <w:rPr>
          <w:rFonts w:asciiTheme="minorHAnsi" w:hAnsiTheme="minorHAnsi"/>
          <w:sz w:val="22"/>
          <w:szCs w:val="22"/>
        </w:rPr>
        <w:t>4.1 - A empresa proponente deverá apresentar</w:t>
      </w:r>
      <w:r w:rsidRPr="000607FB">
        <w:rPr>
          <w:rStyle w:val="BodytextBold22"/>
          <w:rFonts w:asciiTheme="minorHAnsi" w:hAnsiTheme="minorHAnsi"/>
          <w:sz w:val="22"/>
          <w:szCs w:val="22"/>
        </w:rPr>
        <w:t xml:space="preserve"> </w:t>
      </w:r>
      <w:r w:rsidRPr="00B327FF">
        <w:rPr>
          <w:rStyle w:val="BodytextBold22"/>
          <w:rFonts w:asciiTheme="minorHAnsi" w:hAnsiTheme="minorHAnsi"/>
          <w:b w:val="0"/>
          <w:sz w:val="22"/>
          <w:szCs w:val="22"/>
        </w:rPr>
        <w:t>pelo menos um Atestado de Capacidade</w:t>
      </w:r>
      <w:r w:rsidRPr="000607FB">
        <w:rPr>
          <w:rStyle w:val="BodytextBold22"/>
          <w:rFonts w:asciiTheme="minorHAnsi" w:hAnsiTheme="minorHAnsi"/>
          <w:sz w:val="22"/>
          <w:szCs w:val="22"/>
        </w:rPr>
        <w:t xml:space="preserve"> Técnica </w:t>
      </w:r>
      <w:r w:rsidRPr="000607FB">
        <w:rPr>
          <w:rFonts w:asciiTheme="minorHAnsi" w:hAnsiTheme="minorHAnsi"/>
          <w:sz w:val="22"/>
          <w:szCs w:val="22"/>
        </w:rPr>
        <w:t>fornecido por pessoa jurídica de direito público ou privado, onde comprove ter executado de forma satisfatória o objeto da presente contratação, de acordo com a legislação em vigor, sem qualquer informação que a desabone;</w:t>
      </w:r>
    </w:p>
    <w:p w:rsidR="00FC3ED2" w:rsidRPr="000607FB" w:rsidRDefault="00FC3ED2" w:rsidP="00FC3ED2">
      <w:pPr>
        <w:pStyle w:val="Bodytext21"/>
        <w:shd w:val="clear" w:color="auto" w:fill="auto"/>
        <w:spacing w:before="80" w:after="80" w:line="300" w:lineRule="atLeast"/>
        <w:ind w:firstLine="709"/>
        <w:jc w:val="both"/>
        <w:rPr>
          <w:rFonts w:asciiTheme="minorHAnsi" w:hAnsiTheme="minorHAnsi"/>
          <w:sz w:val="22"/>
          <w:szCs w:val="22"/>
        </w:rPr>
      </w:pPr>
      <w:r w:rsidRPr="000607FB">
        <w:rPr>
          <w:rFonts w:asciiTheme="minorHAnsi" w:hAnsiTheme="minorHAnsi"/>
          <w:b w:val="0"/>
          <w:bCs/>
          <w:sz w:val="22"/>
          <w:szCs w:val="22"/>
        </w:rPr>
        <w:t>4.2 Deverá apresentar, também, prova de atendimento aos requisitos previstos em lei especial, sendo</w:t>
      </w:r>
      <w:r w:rsidRPr="000607FB">
        <w:rPr>
          <w:rFonts w:asciiTheme="minorHAnsi" w:hAnsiTheme="minorHAnsi"/>
          <w:sz w:val="22"/>
          <w:szCs w:val="22"/>
        </w:rPr>
        <w:t>:</w:t>
      </w:r>
    </w:p>
    <w:p w:rsidR="00FC3ED2" w:rsidRPr="000607FB" w:rsidRDefault="00FC3ED2" w:rsidP="00FC3ED2">
      <w:pPr>
        <w:pStyle w:val="Bodytext1"/>
        <w:shd w:val="clear" w:color="auto" w:fill="auto"/>
        <w:spacing w:before="80" w:after="80" w:line="300" w:lineRule="atLeast"/>
        <w:ind w:firstLine="1276"/>
        <w:rPr>
          <w:rFonts w:asciiTheme="minorHAnsi" w:hAnsiTheme="minorHAnsi"/>
          <w:sz w:val="22"/>
          <w:szCs w:val="22"/>
        </w:rPr>
      </w:pPr>
      <w:r w:rsidRPr="000607FB">
        <w:rPr>
          <w:rFonts w:asciiTheme="minorHAnsi" w:hAnsiTheme="minorHAnsi"/>
          <w:sz w:val="22"/>
          <w:szCs w:val="22"/>
        </w:rPr>
        <w:t xml:space="preserve">4.2.1. - Licença para o Uso da Identificação da Certificação, Serviços de Inspeção Técnica e Manutenção em Extintores de Incêndio, em conformidade à NBR 12962, ou Declaração de Conformidade do Fornecedor, expedida conforme Portaria n.° 005, de </w:t>
      </w:r>
      <w:smartTag w:uri="urn:schemas-microsoft-com:office:smarttags" w:element="date">
        <w:smartTagPr>
          <w:attr w:name="Year" w:val="2011"/>
          <w:attr w:name="Day" w:val="05"/>
          <w:attr w:name="Month" w:val="1"/>
          <w:attr w:name="ls" w:val="trans"/>
        </w:smartTagPr>
        <w:r w:rsidRPr="000607FB">
          <w:rPr>
            <w:rFonts w:asciiTheme="minorHAnsi" w:hAnsiTheme="minorHAnsi"/>
            <w:sz w:val="22"/>
            <w:szCs w:val="22"/>
          </w:rPr>
          <w:t>05 de janeiro de 2011</w:t>
        </w:r>
      </w:smartTag>
      <w:r w:rsidRPr="000607FB">
        <w:rPr>
          <w:rFonts w:asciiTheme="minorHAnsi" w:hAnsiTheme="minorHAnsi"/>
          <w:sz w:val="22"/>
          <w:szCs w:val="22"/>
        </w:rPr>
        <w:t xml:space="preserve">, do INMETRO e suas revisões posteriores; </w:t>
      </w:r>
    </w:p>
    <w:p w:rsidR="00FC3ED2" w:rsidRPr="000607FB" w:rsidRDefault="00FC3ED2" w:rsidP="00FC3ED2">
      <w:pPr>
        <w:pStyle w:val="Bodytext21"/>
        <w:shd w:val="clear" w:color="auto" w:fill="auto"/>
        <w:spacing w:before="80" w:after="80" w:line="300" w:lineRule="atLeast"/>
        <w:ind w:firstLine="1276"/>
        <w:jc w:val="both"/>
        <w:rPr>
          <w:rFonts w:asciiTheme="minorHAnsi" w:hAnsiTheme="minorHAnsi"/>
          <w:b w:val="0"/>
          <w:sz w:val="22"/>
          <w:szCs w:val="22"/>
        </w:rPr>
      </w:pPr>
      <w:r w:rsidRPr="000607FB">
        <w:rPr>
          <w:rStyle w:val="Bodytext2NotBold3"/>
          <w:rFonts w:asciiTheme="minorHAnsi" w:hAnsiTheme="minorHAnsi"/>
          <w:b/>
          <w:sz w:val="22"/>
          <w:szCs w:val="22"/>
        </w:rPr>
        <w:t xml:space="preserve">4.2.2. - </w:t>
      </w:r>
      <w:r w:rsidRPr="000607FB">
        <w:rPr>
          <w:rFonts w:asciiTheme="minorHAnsi" w:hAnsiTheme="minorHAnsi"/>
          <w:b w:val="0"/>
          <w:sz w:val="22"/>
          <w:szCs w:val="22"/>
        </w:rPr>
        <w:t>Certificado de Conformidade de Produto/Serviço,</w:t>
      </w:r>
      <w:r w:rsidRPr="000607FB">
        <w:rPr>
          <w:rStyle w:val="Bodytext2NotBold3"/>
          <w:rFonts w:asciiTheme="minorHAnsi" w:hAnsiTheme="minorHAnsi"/>
          <w:b/>
          <w:sz w:val="22"/>
          <w:szCs w:val="22"/>
        </w:rPr>
        <w:t xml:space="preserve"> junto ao</w:t>
      </w:r>
      <w:r w:rsidRPr="000607FB">
        <w:rPr>
          <w:rFonts w:asciiTheme="minorHAnsi" w:hAnsiTheme="minorHAnsi"/>
          <w:b w:val="0"/>
          <w:sz w:val="22"/>
          <w:szCs w:val="22"/>
        </w:rPr>
        <w:t xml:space="preserve"> INMETRO</w:t>
      </w:r>
      <w:r w:rsidRPr="000607FB">
        <w:rPr>
          <w:rStyle w:val="Bodytext2NotBold3"/>
          <w:rFonts w:asciiTheme="minorHAnsi" w:hAnsiTheme="minorHAnsi"/>
          <w:b/>
          <w:sz w:val="22"/>
          <w:szCs w:val="22"/>
        </w:rPr>
        <w:t xml:space="preserve"> de acordo com a</w:t>
      </w:r>
      <w:r w:rsidRPr="000607FB">
        <w:rPr>
          <w:rFonts w:asciiTheme="minorHAnsi" w:hAnsiTheme="minorHAnsi"/>
          <w:b w:val="0"/>
          <w:sz w:val="22"/>
          <w:szCs w:val="22"/>
        </w:rPr>
        <w:t xml:space="preserve"> NBR 12962;</w:t>
      </w:r>
    </w:p>
    <w:p w:rsidR="00FC3ED2" w:rsidRPr="000607FB" w:rsidRDefault="00FC3ED2" w:rsidP="00FC3ED2">
      <w:pPr>
        <w:pStyle w:val="Bodytext21"/>
        <w:spacing w:before="80" w:after="80" w:line="300" w:lineRule="atLeast"/>
        <w:ind w:firstLine="709"/>
        <w:jc w:val="both"/>
        <w:rPr>
          <w:rFonts w:asciiTheme="minorHAnsi" w:hAnsiTheme="minorHAnsi"/>
          <w:b w:val="0"/>
          <w:sz w:val="22"/>
          <w:szCs w:val="22"/>
        </w:rPr>
      </w:pPr>
      <w:r w:rsidRPr="000607FB">
        <w:rPr>
          <w:rFonts w:asciiTheme="minorHAnsi" w:hAnsiTheme="minorHAnsi"/>
          <w:b w:val="0"/>
          <w:sz w:val="22"/>
          <w:szCs w:val="22"/>
        </w:rPr>
        <w:t>4.3 - Apresentar documento probatório de que possui compromisso com a sustentabilidade ambiental, nos termos da instrução normativa nº 01/2010/MPOG;</w:t>
      </w:r>
    </w:p>
    <w:p w:rsidR="00FC3ED2" w:rsidRPr="000607FB" w:rsidRDefault="00FC3ED2" w:rsidP="00FC3ED2">
      <w:pPr>
        <w:pStyle w:val="Bodytext21"/>
        <w:spacing w:before="80" w:after="80" w:line="300" w:lineRule="atLeast"/>
        <w:ind w:firstLine="1276"/>
        <w:jc w:val="both"/>
        <w:rPr>
          <w:rFonts w:asciiTheme="minorHAnsi" w:hAnsiTheme="minorHAnsi"/>
          <w:b w:val="0"/>
          <w:sz w:val="22"/>
          <w:szCs w:val="22"/>
        </w:rPr>
      </w:pPr>
      <w:r w:rsidRPr="000607FB">
        <w:rPr>
          <w:rFonts w:asciiTheme="minorHAnsi" w:hAnsiTheme="minorHAnsi"/>
          <w:b w:val="0"/>
          <w:sz w:val="22"/>
          <w:szCs w:val="22"/>
        </w:rPr>
        <w:lastRenderedPageBreak/>
        <w:t>4.3.1 A comprovação do compromisso da empresa com a sustentabilidade ambiental poderá ser feita da seguinte forma:</w:t>
      </w:r>
    </w:p>
    <w:p w:rsidR="00FC3ED2" w:rsidRPr="000607FB" w:rsidRDefault="00FC3ED2" w:rsidP="00FC3ED2">
      <w:pPr>
        <w:pStyle w:val="Bodytext21"/>
        <w:spacing w:before="80" w:after="80" w:line="300" w:lineRule="atLeast"/>
        <w:ind w:firstLine="1276"/>
        <w:jc w:val="both"/>
        <w:rPr>
          <w:rFonts w:asciiTheme="minorHAnsi" w:hAnsiTheme="minorHAnsi"/>
          <w:b w:val="0"/>
          <w:sz w:val="22"/>
          <w:szCs w:val="22"/>
        </w:rPr>
      </w:pPr>
      <w:r w:rsidRPr="000607FB">
        <w:rPr>
          <w:rFonts w:asciiTheme="minorHAnsi" w:hAnsiTheme="minorHAnsi"/>
          <w:b w:val="0"/>
          <w:sz w:val="22"/>
          <w:szCs w:val="22"/>
        </w:rPr>
        <w:t>a) Conforme previsto no artigo 5º da IN 01/2010/MPOG;</w:t>
      </w:r>
    </w:p>
    <w:p w:rsidR="00FC3ED2" w:rsidRPr="000607FB" w:rsidRDefault="00FC3ED2" w:rsidP="00FC3ED2">
      <w:pPr>
        <w:pStyle w:val="Bodytext21"/>
        <w:spacing w:before="80" w:after="80" w:line="300" w:lineRule="atLeast"/>
        <w:ind w:firstLine="1276"/>
        <w:jc w:val="both"/>
        <w:rPr>
          <w:rFonts w:asciiTheme="minorHAnsi" w:hAnsiTheme="minorHAnsi"/>
          <w:b w:val="0"/>
          <w:sz w:val="22"/>
          <w:szCs w:val="22"/>
        </w:rPr>
      </w:pPr>
      <w:r w:rsidRPr="000607FB">
        <w:rPr>
          <w:rFonts w:asciiTheme="minorHAnsi" w:hAnsiTheme="minorHAnsi"/>
          <w:b w:val="0"/>
          <w:sz w:val="22"/>
          <w:szCs w:val="22"/>
        </w:rPr>
        <w:t>b) Por Declaração (anexo C – Modelo), com a firma reconhecida em Cartório de Registro Público, onde a empresa afirma possuir o compromisso e responsabilidade com a Sustentabilidade Ambiental, nos termos das exigências impostas pela IN 01/2010/MPGO;</w:t>
      </w:r>
    </w:p>
    <w:p w:rsidR="00FC3ED2" w:rsidRPr="000607FB" w:rsidRDefault="00FC3ED2" w:rsidP="00FC3ED2">
      <w:pPr>
        <w:pStyle w:val="Bodytext21"/>
        <w:spacing w:before="80" w:after="80" w:line="300" w:lineRule="atLeast"/>
        <w:ind w:firstLine="1276"/>
        <w:jc w:val="both"/>
        <w:rPr>
          <w:rFonts w:asciiTheme="minorHAnsi" w:hAnsiTheme="minorHAnsi"/>
          <w:b w:val="0"/>
          <w:sz w:val="22"/>
          <w:szCs w:val="22"/>
        </w:rPr>
      </w:pPr>
      <w:r w:rsidRPr="000607FB">
        <w:rPr>
          <w:rFonts w:asciiTheme="minorHAnsi" w:hAnsiTheme="minorHAnsi"/>
          <w:b w:val="0"/>
          <w:sz w:val="22"/>
          <w:szCs w:val="22"/>
        </w:rPr>
        <w:t>c) Ou com a apresentação de documento probatório (atestado, declaração, certificado, registro, credenciamento, etc) emitido por Órgãos Públicos de qualquer ente da Federação que tenha competência legal na área ambiental que o produto ofertado, comercializado, ou o fornecedor, distribuidor ou fabricante está devidamente cadastrado, registrado, etc no respectivo Órgão, e, ainda;</w:t>
      </w:r>
    </w:p>
    <w:p w:rsidR="00FC3ED2" w:rsidRPr="000607FB" w:rsidRDefault="00FC3ED2" w:rsidP="00FC3ED2">
      <w:pPr>
        <w:pStyle w:val="Bodytext21"/>
        <w:spacing w:before="80" w:after="80" w:line="300" w:lineRule="atLeast"/>
        <w:ind w:firstLine="1276"/>
        <w:jc w:val="both"/>
        <w:rPr>
          <w:rFonts w:asciiTheme="minorHAnsi" w:hAnsiTheme="minorHAnsi"/>
          <w:b w:val="0"/>
          <w:color w:val="000000"/>
          <w:sz w:val="22"/>
          <w:szCs w:val="22"/>
        </w:rPr>
      </w:pPr>
      <w:r w:rsidRPr="000607FB">
        <w:rPr>
          <w:rFonts w:asciiTheme="minorHAnsi" w:hAnsiTheme="minorHAnsi"/>
          <w:b w:val="0"/>
          <w:color w:val="000000"/>
          <w:sz w:val="22"/>
          <w:szCs w:val="22"/>
        </w:rPr>
        <w:t>4.3.2 Com a apresentação de documentos, registrados em Cartório de Ofícios de Registros Públicos que o fornecedor está em fase de implantação de práticas sustentáveis, informando, no referido documento quais são as práticas já implantadas e, quais as metas pretendidas a atingir na questão da sustentabilidade ambiental.</w:t>
      </w:r>
    </w:p>
    <w:p w:rsidR="00FC3ED2" w:rsidRPr="000607FB" w:rsidRDefault="00FC3ED2" w:rsidP="00FC3ED2">
      <w:pPr>
        <w:pStyle w:val="Default"/>
        <w:spacing w:before="80" w:after="80" w:line="300" w:lineRule="atLeast"/>
        <w:ind w:firstLine="709"/>
        <w:jc w:val="both"/>
        <w:rPr>
          <w:rFonts w:asciiTheme="minorHAnsi" w:hAnsiTheme="minorHAnsi"/>
          <w:b/>
          <w:bCs/>
          <w:sz w:val="22"/>
          <w:szCs w:val="22"/>
        </w:rPr>
      </w:pPr>
      <w:r w:rsidRPr="000607FB">
        <w:rPr>
          <w:rFonts w:asciiTheme="minorHAnsi" w:hAnsiTheme="minorHAnsi"/>
          <w:b/>
          <w:bCs/>
          <w:sz w:val="22"/>
          <w:szCs w:val="22"/>
        </w:rPr>
        <w:t>5. VISITA DE RECONHECIMENTO (NÃO-OBRIGATÓRIA)</w:t>
      </w:r>
    </w:p>
    <w:p w:rsidR="00FC3ED2" w:rsidRPr="000607FB" w:rsidRDefault="00FC3ED2" w:rsidP="00FC3ED2">
      <w:pPr>
        <w:pStyle w:val="Bodytext1"/>
        <w:shd w:val="clear" w:color="auto" w:fill="auto"/>
        <w:spacing w:before="80" w:after="80" w:line="300" w:lineRule="atLeast"/>
        <w:ind w:firstLine="709"/>
        <w:rPr>
          <w:rFonts w:asciiTheme="minorHAnsi" w:hAnsiTheme="minorHAnsi"/>
          <w:sz w:val="22"/>
          <w:szCs w:val="22"/>
        </w:rPr>
      </w:pPr>
      <w:r w:rsidRPr="000607FB">
        <w:rPr>
          <w:rFonts w:asciiTheme="minorHAnsi" w:hAnsiTheme="minorHAnsi"/>
          <w:sz w:val="22"/>
          <w:szCs w:val="22"/>
        </w:rPr>
        <w:t>5.1 Fica a critério da proponente realizar vistoria nos locais onde estão os extintores de incêndio para aferir as condições dos equipamentos. Esta vistoria é importante para conhecimento das condições físicas e retirada/reinstalação dos extintores;</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sz w:val="22"/>
          <w:szCs w:val="22"/>
        </w:rPr>
        <w:t>5.2 A opção de não realizar a visita não será motivo de inabilitação, porém, implicará na aceitação tácita do estado de conservação e funcionamento dos equipamentos;</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sz w:val="22"/>
          <w:szCs w:val="22"/>
        </w:rPr>
        <w:t>5.3 Informações para o agendamento das visitas: Rua João da Cruz Monteiro, 1694. Teresina (PI) Telefone: (86) 2107-3942, com o Assistente chefe da Seção de Segurança Inteligência e Transporte ou Coordenadoria dos Serviços Gerais;</w:t>
      </w:r>
    </w:p>
    <w:p w:rsidR="00FC3ED2" w:rsidRPr="00FC3ED2" w:rsidRDefault="00FC3ED2" w:rsidP="00FC3ED2">
      <w:pPr>
        <w:autoSpaceDE w:val="0"/>
        <w:autoSpaceDN w:val="0"/>
        <w:adjustRightInd w:val="0"/>
        <w:spacing w:before="80" w:after="80" w:line="300" w:lineRule="atLeast"/>
        <w:ind w:firstLine="709"/>
        <w:jc w:val="both"/>
        <w:rPr>
          <w:rFonts w:asciiTheme="minorHAnsi" w:hAnsiTheme="minorHAnsi"/>
          <w:b/>
          <w:lang w:val="pt-BR"/>
        </w:rPr>
      </w:pPr>
      <w:r w:rsidRPr="00FC3ED2">
        <w:rPr>
          <w:rFonts w:asciiTheme="minorHAnsi" w:hAnsiTheme="minorHAnsi"/>
          <w:b/>
          <w:bCs/>
          <w:lang w:val="pt-BR"/>
        </w:rPr>
        <w:t>6. – FORMA DE PRESTAÇÃO DOS SERVIÇOS</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sz w:val="22"/>
          <w:szCs w:val="22"/>
        </w:rPr>
        <w:t>6.1. Os serviços deverão ser realizados nos extintores do TRT-22ª Região, nos seguintes endereços:</w:t>
      </w:r>
    </w:p>
    <w:p w:rsidR="00FC3ED2" w:rsidRPr="000607FB" w:rsidRDefault="00FC3ED2" w:rsidP="00FC3ED2">
      <w:pPr>
        <w:pStyle w:val="Recuodecorpodetexto3"/>
        <w:spacing w:before="80" w:after="80" w:line="300" w:lineRule="atLeast"/>
        <w:ind w:left="0" w:firstLine="1276"/>
        <w:rPr>
          <w:rFonts w:asciiTheme="minorHAnsi" w:hAnsiTheme="minorHAnsi"/>
          <w:sz w:val="22"/>
          <w:szCs w:val="22"/>
        </w:rPr>
      </w:pPr>
      <w:r w:rsidRPr="000607FB">
        <w:rPr>
          <w:rFonts w:asciiTheme="minorHAnsi" w:hAnsiTheme="minorHAnsi"/>
          <w:sz w:val="22"/>
          <w:szCs w:val="22"/>
        </w:rPr>
        <w:t xml:space="preserve">I. </w:t>
      </w:r>
      <w:r w:rsidRPr="000607FB">
        <w:rPr>
          <w:rFonts w:asciiTheme="minorHAnsi" w:hAnsiTheme="minorHAnsi"/>
          <w:b/>
          <w:bCs/>
          <w:sz w:val="22"/>
          <w:szCs w:val="22"/>
        </w:rPr>
        <w:t>PRÉDIO SEDE</w:t>
      </w:r>
      <w:r w:rsidRPr="000607FB">
        <w:rPr>
          <w:rFonts w:asciiTheme="minorHAnsi" w:hAnsiTheme="minorHAnsi"/>
          <w:sz w:val="22"/>
          <w:szCs w:val="22"/>
        </w:rPr>
        <w:t xml:space="preserve"> - RUA </w:t>
      </w:r>
      <w:smartTag w:uri="urn:schemas-microsoft-com:office:smarttags" w:element="date">
        <w:smartTagPr>
          <w:attr w:name="Year" w:val="18"/>
          <w:attr w:name="Day" w:val="24"/>
          <w:attr w:name="Month" w:val="1"/>
          <w:attr w:name="ls" w:val="trans"/>
        </w:smartTagPr>
        <w:r w:rsidRPr="000607FB">
          <w:rPr>
            <w:rFonts w:asciiTheme="minorHAnsi" w:hAnsiTheme="minorHAnsi"/>
            <w:sz w:val="22"/>
            <w:szCs w:val="22"/>
          </w:rPr>
          <w:t>24 DE JANEIRO, 18</w:t>
        </w:r>
      </w:smartTag>
      <w:r w:rsidRPr="000607FB">
        <w:rPr>
          <w:rFonts w:asciiTheme="minorHAnsi" w:hAnsiTheme="minorHAnsi"/>
          <w:sz w:val="22"/>
          <w:szCs w:val="22"/>
        </w:rPr>
        <w:t>1 CENTRO/NORTE Teresina (PI), CEP 64000-921 (86) 2106 9571;</w:t>
      </w:r>
    </w:p>
    <w:p w:rsidR="00FC3ED2" w:rsidRPr="000607FB" w:rsidRDefault="00FC3ED2" w:rsidP="00FC3ED2">
      <w:pPr>
        <w:pStyle w:val="Recuodecorpodetexto3"/>
        <w:spacing w:before="80" w:after="80" w:line="300" w:lineRule="atLeast"/>
        <w:ind w:left="0" w:firstLine="1276"/>
        <w:rPr>
          <w:rFonts w:asciiTheme="minorHAnsi" w:hAnsiTheme="minorHAnsi"/>
          <w:sz w:val="22"/>
          <w:szCs w:val="22"/>
        </w:rPr>
      </w:pPr>
      <w:r w:rsidRPr="000607FB">
        <w:rPr>
          <w:rFonts w:asciiTheme="minorHAnsi" w:hAnsiTheme="minorHAnsi"/>
          <w:sz w:val="22"/>
          <w:szCs w:val="22"/>
        </w:rPr>
        <w:t xml:space="preserve">II. </w:t>
      </w:r>
      <w:r w:rsidRPr="000607FB">
        <w:rPr>
          <w:rFonts w:asciiTheme="minorHAnsi" w:hAnsiTheme="minorHAnsi"/>
          <w:b/>
          <w:bCs/>
          <w:sz w:val="22"/>
          <w:szCs w:val="22"/>
        </w:rPr>
        <w:t>FÓRUM TRABALHISTA DE TERESINA</w:t>
      </w:r>
      <w:r w:rsidRPr="000607FB">
        <w:rPr>
          <w:rFonts w:asciiTheme="minorHAnsi" w:hAnsiTheme="minorHAnsi"/>
          <w:sz w:val="22"/>
          <w:szCs w:val="22"/>
        </w:rPr>
        <w:t xml:space="preserve"> – Avenida Miguel Rosa, 3728, Bairro Centro, Teresina (PI), CEP 64001- 490; </w:t>
      </w:r>
    </w:p>
    <w:p w:rsidR="00FC3ED2" w:rsidRPr="000607FB" w:rsidRDefault="00FC3ED2" w:rsidP="00FC3ED2">
      <w:pPr>
        <w:pStyle w:val="Recuodecorpodetexto3"/>
        <w:spacing w:before="80" w:after="80" w:line="300" w:lineRule="atLeast"/>
        <w:ind w:left="0" w:firstLine="1276"/>
        <w:rPr>
          <w:rFonts w:asciiTheme="minorHAnsi" w:hAnsiTheme="minorHAnsi"/>
          <w:sz w:val="22"/>
          <w:szCs w:val="22"/>
        </w:rPr>
      </w:pPr>
      <w:r w:rsidRPr="000607FB">
        <w:rPr>
          <w:rFonts w:asciiTheme="minorHAnsi" w:hAnsiTheme="minorHAnsi"/>
          <w:sz w:val="22"/>
          <w:szCs w:val="22"/>
        </w:rPr>
        <w:t xml:space="preserve">III. </w:t>
      </w:r>
      <w:r w:rsidRPr="000607FB">
        <w:rPr>
          <w:rFonts w:asciiTheme="minorHAnsi" w:hAnsiTheme="minorHAnsi"/>
          <w:b/>
          <w:bCs/>
          <w:sz w:val="22"/>
          <w:szCs w:val="22"/>
        </w:rPr>
        <w:t>COMPLEXO ADMINISTRATIVO</w:t>
      </w:r>
      <w:r w:rsidRPr="000607FB">
        <w:rPr>
          <w:rFonts w:asciiTheme="minorHAnsi" w:hAnsiTheme="minorHAnsi"/>
          <w:sz w:val="22"/>
          <w:szCs w:val="22"/>
        </w:rPr>
        <w:t xml:space="preserve"> - Rua João da Cruz Monteiro, 1694, Bairro Cristo Rei, Teresina (PI), CEP 64014-210; </w:t>
      </w:r>
    </w:p>
    <w:p w:rsidR="00FC3ED2" w:rsidRPr="000607FB" w:rsidRDefault="00FC3ED2" w:rsidP="00FC3ED2">
      <w:pPr>
        <w:pStyle w:val="Recuodecorpodetexto3"/>
        <w:spacing w:before="80" w:after="80" w:line="300" w:lineRule="atLeast"/>
        <w:ind w:left="0" w:firstLine="1276"/>
        <w:rPr>
          <w:rFonts w:asciiTheme="minorHAnsi" w:hAnsiTheme="minorHAnsi"/>
          <w:sz w:val="22"/>
          <w:szCs w:val="22"/>
        </w:rPr>
      </w:pPr>
      <w:r w:rsidRPr="000607FB">
        <w:rPr>
          <w:rFonts w:asciiTheme="minorHAnsi" w:hAnsiTheme="minorHAnsi"/>
          <w:sz w:val="22"/>
          <w:szCs w:val="22"/>
        </w:rPr>
        <w:t xml:space="preserve">IV. Os Extintores das </w:t>
      </w:r>
      <w:r w:rsidRPr="000607FB">
        <w:rPr>
          <w:rFonts w:asciiTheme="minorHAnsi" w:hAnsiTheme="minorHAnsi"/>
          <w:b/>
          <w:sz w:val="22"/>
          <w:szCs w:val="22"/>
        </w:rPr>
        <w:t>VARAS DO TRABALHO DO INTERIOR DO ESTADO</w:t>
      </w:r>
      <w:r w:rsidRPr="000607FB">
        <w:rPr>
          <w:rFonts w:asciiTheme="minorHAnsi" w:hAnsiTheme="minorHAnsi"/>
          <w:sz w:val="22"/>
          <w:szCs w:val="22"/>
        </w:rPr>
        <w:t xml:space="preserve"> serão recolhidos e entregues à contratada no complexo administrativo;</w:t>
      </w:r>
    </w:p>
    <w:p w:rsidR="00FC3ED2" w:rsidRPr="00FC3ED2" w:rsidRDefault="00FC3ED2" w:rsidP="00FC3ED2">
      <w:pPr>
        <w:autoSpaceDE w:val="0"/>
        <w:autoSpaceDN w:val="0"/>
        <w:adjustRightInd w:val="0"/>
        <w:spacing w:before="80" w:after="80" w:line="300" w:lineRule="atLeast"/>
        <w:ind w:firstLine="709"/>
        <w:jc w:val="both"/>
        <w:rPr>
          <w:rFonts w:asciiTheme="minorHAnsi" w:hAnsiTheme="minorHAnsi" w:cs="Tahoma"/>
          <w:lang w:val="pt-BR"/>
        </w:rPr>
      </w:pPr>
      <w:r w:rsidRPr="00FC3ED2">
        <w:rPr>
          <w:rFonts w:asciiTheme="minorHAnsi" w:hAnsiTheme="minorHAnsi" w:cs="Tahoma"/>
          <w:lang w:val="pt-BR"/>
        </w:rPr>
        <w:t>6.2. Na execução do serviço a contratada deverá observar as normas internas do Contratante, as normas técnicas aplicáveis e vigentes;</w:t>
      </w:r>
    </w:p>
    <w:p w:rsidR="00FC3ED2" w:rsidRPr="00FC3ED2" w:rsidRDefault="00FC3ED2" w:rsidP="00FC3ED2">
      <w:pPr>
        <w:autoSpaceDE w:val="0"/>
        <w:autoSpaceDN w:val="0"/>
        <w:adjustRightInd w:val="0"/>
        <w:spacing w:before="80" w:after="80" w:line="300" w:lineRule="atLeast"/>
        <w:ind w:firstLine="709"/>
        <w:jc w:val="both"/>
        <w:rPr>
          <w:rFonts w:asciiTheme="minorHAnsi" w:hAnsiTheme="minorHAnsi"/>
          <w:lang w:val="pt-BR"/>
        </w:rPr>
      </w:pPr>
      <w:r w:rsidRPr="00FC3ED2">
        <w:rPr>
          <w:rFonts w:asciiTheme="minorHAnsi" w:hAnsiTheme="minorHAnsi"/>
          <w:lang w:val="pt-BR"/>
        </w:rPr>
        <w:t>6.3. A contratada deverá apresentar documentação probatória da qualificação, habilitação e capacitação quanto a todos os trabalhadores alocados na execução dos serviços;</w:t>
      </w:r>
    </w:p>
    <w:p w:rsidR="00FC3ED2" w:rsidRPr="00FC3ED2" w:rsidRDefault="00FC3ED2" w:rsidP="00FC3ED2">
      <w:pPr>
        <w:tabs>
          <w:tab w:val="left" w:pos="1418"/>
        </w:tabs>
        <w:spacing w:before="80" w:after="80" w:line="300" w:lineRule="atLeast"/>
        <w:ind w:firstLine="709"/>
        <w:jc w:val="both"/>
        <w:rPr>
          <w:rFonts w:asciiTheme="minorHAnsi" w:hAnsiTheme="minorHAnsi"/>
          <w:lang w:val="pt-BR"/>
        </w:rPr>
      </w:pPr>
      <w:r w:rsidRPr="00FC3ED2">
        <w:rPr>
          <w:rFonts w:asciiTheme="minorHAnsi" w:hAnsiTheme="minorHAnsi"/>
          <w:lang w:val="pt-BR"/>
        </w:rPr>
        <w:t xml:space="preserve">6.4. Em consonância com o guia de contratações sustentáveis da Justiça do Trabalho, aprovado pela Resolução CSJT nº 103, de 25 de maio de 2012, o licitante vencedor deverá declarar, antes da efetivação da contratação, não ter sido condenado, ou seus dirigentes, por infringir as leis </w:t>
      </w:r>
      <w:r w:rsidRPr="00FC3ED2">
        <w:rPr>
          <w:rFonts w:asciiTheme="minorHAnsi" w:hAnsiTheme="minorHAnsi"/>
          <w:lang w:val="pt-BR"/>
        </w:rPr>
        <w:lastRenderedPageBreak/>
        <w:t>de combate à discriminação de raça ou de gênero, ao trabalho infantil e ao trabalho escravo, em afronta a previsão aos artigos 1° e 170 da Constituição Federal de 1988; do artigo 149 do Código Penal Brasileiro; do Decreto n° 5.017/2004 (promulga o Protocolo de Palermo) e das Convenções da OIT números 29 e 105;</w:t>
      </w:r>
    </w:p>
    <w:p w:rsidR="00FC3ED2" w:rsidRPr="00FC3ED2" w:rsidRDefault="00FC3ED2" w:rsidP="00FC3ED2">
      <w:pPr>
        <w:tabs>
          <w:tab w:val="left" w:pos="1418"/>
        </w:tabs>
        <w:spacing w:before="80" w:after="80" w:line="300" w:lineRule="atLeast"/>
        <w:ind w:firstLine="709"/>
        <w:jc w:val="both"/>
        <w:rPr>
          <w:rFonts w:asciiTheme="minorHAnsi" w:hAnsiTheme="minorHAnsi"/>
          <w:lang w:val="pt-BR"/>
        </w:rPr>
      </w:pPr>
      <w:r w:rsidRPr="00FC3ED2">
        <w:rPr>
          <w:rFonts w:asciiTheme="minorHAnsi" w:hAnsiTheme="minorHAnsi"/>
          <w:lang w:val="pt-BR"/>
        </w:rPr>
        <w:t>6.5. As despesas relativas aos deslocamentos de técnicos e veículos, equipamentos e insumos necessários para a execução dos serviços deverão ser computadas no custo da prestação dos serviços.</w:t>
      </w:r>
    </w:p>
    <w:p w:rsidR="00FC3ED2" w:rsidRPr="00FC3ED2" w:rsidRDefault="00FC3ED2" w:rsidP="00FC3ED2">
      <w:pPr>
        <w:tabs>
          <w:tab w:val="left" w:pos="1418"/>
        </w:tabs>
        <w:spacing w:before="80" w:after="80" w:line="300" w:lineRule="atLeast"/>
        <w:ind w:firstLine="709"/>
        <w:jc w:val="both"/>
        <w:rPr>
          <w:rFonts w:asciiTheme="minorHAnsi" w:hAnsiTheme="minorHAnsi"/>
          <w:b/>
          <w:lang w:val="pt-BR"/>
        </w:rPr>
      </w:pPr>
      <w:r w:rsidRPr="00FC3ED2">
        <w:rPr>
          <w:rFonts w:asciiTheme="minorHAnsi" w:hAnsiTheme="minorHAnsi"/>
          <w:b/>
          <w:lang w:val="pt-BR"/>
        </w:rPr>
        <w:t>7. INFORMAÇÕES RELEVANTES PARA O DIMENSIONAMENTO DA PROPOSTA</w:t>
      </w:r>
    </w:p>
    <w:p w:rsidR="00FC3ED2" w:rsidRPr="00FC3ED2" w:rsidRDefault="00FC3ED2" w:rsidP="00FC3ED2">
      <w:pPr>
        <w:tabs>
          <w:tab w:val="left" w:pos="1418"/>
        </w:tabs>
        <w:spacing w:before="80" w:after="80" w:line="300" w:lineRule="atLeast"/>
        <w:ind w:firstLine="709"/>
        <w:jc w:val="both"/>
        <w:rPr>
          <w:rFonts w:asciiTheme="minorHAnsi" w:hAnsiTheme="minorHAnsi"/>
          <w:lang w:val="pt-BR"/>
        </w:rPr>
      </w:pPr>
      <w:r w:rsidRPr="00FC3ED2">
        <w:rPr>
          <w:rFonts w:asciiTheme="minorHAnsi" w:hAnsiTheme="minorHAnsi"/>
          <w:lang w:val="pt-BR"/>
        </w:rPr>
        <w:t>Constam das tabelas do anexo A e B.</w:t>
      </w:r>
    </w:p>
    <w:p w:rsidR="00FC3ED2" w:rsidRPr="000607FB" w:rsidRDefault="00FC3ED2" w:rsidP="00FC3ED2">
      <w:pPr>
        <w:pStyle w:val="Recuodecorpodetexto3"/>
        <w:spacing w:before="80" w:after="80" w:line="300" w:lineRule="atLeast"/>
        <w:ind w:left="0" w:firstLine="709"/>
        <w:rPr>
          <w:rFonts w:asciiTheme="minorHAnsi" w:hAnsiTheme="minorHAnsi"/>
          <w:b/>
          <w:bCs/>
          <w:sz w:val="22"/>
          <w:szCs w:val="22"/>
        </w:rPr>
      </w:pPr>
      <w:r w:rsidRPr="000607FB">
        <w:rPr>
          <w:rFonts w:asciiTheme="minorHAnsi" w:hAnsiTheme="minorHAnsi"/>
          <w:b/>
          <w:bCs/>
          <w:sz w:val="22"/>
          <w:szCs w:val="22"/>
        </w:rPr>
        <w:t>8. DEFINIÇÕES</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b/>
          <w:bCs/>
          <w:sz w:val="22"/>
          <w:szCs w:val="22"/>
        </w:rPr>
        <w:t xml:space="preserve">8.1- Ensaio Hidrostático: </w:t>
      </w:r>
      <w:r w:rsidRPr="000607FB">
        <w:rPr>
          <w:rFonts w:asciiTheme="minorHAnsi" w:hAnsiTheme="minorHAnsi"/>
          <w:sz w:val="22"/>
          <w:szCs w:val="22"/>
        </w:rPr>
        <w:t>ensaio executado nos componentes do extintor de incêndio, que são submetidos à uma pressão momentânea superior à pressão de serviço ou à pressão normal de carregamento, utilizando-se normalmente água como fluido, e que tem como principal objetivo avaliar a resistência do componente a pressões superiores às utilizadas no extintor carregado.</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b/>
          <w:bCs/>
          <w:sz w:val="22"/>
          <w:szCs w:val="22"/>
        </w:rPr>
        <w:t xml:space="preserve">8.2- Inspeção técnica: </w:t>
      </w:r>
      <w:r w:rsidRPr="000607FB">
        <w:rPr>
          <w:rFonts w:asciiTheme="minorHAnsi" w:hAnsiTheme="minorHAnsi"/>
          <w:bCs/>
          <w:sz w:val="22"/>
          <w:szCs w:val="22"/>
        </w:rPr>
        <w:t>e</w:t>
      </w:r>
      <w:r w:rsidRPr="000607FB">
        <w:rPr>
          <w:rFonts w:asciiTheme="minorHAnsi" w:hAnsiTheme="minorHAnsi"/>
          <w:sz w:val="22"/>
          <w:szCs w:val="22"/>
        </w:rPr>
        <w:t xml:space="preserve">xame periódico ou que antecede à manutenção do extintor, cuja execução requer profissional capacitado, que se realiza no extintor de incêndio, por empresa registrada no âmbito do SBAC (sistema brasileiro de avaliação de conformidade), sem a desmontagem do equipamento, com a finalidade de verificar se este permanece em condições de operação no tocante aos seus aspectos externos e que serve para definir o nível de manutenção a ser executado nesse extintor, caso necessário. </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b/>
          <w:bCs/>
          <w:sz w:val="22"/>
          <w:szCs w:val="22"/>
        </w:rPr>
        <w:t xml:space="preserve">8.3- Lacre: </w:t>
      </w:r>
      <w:r w:rsidRPr="000607FB">
        <w:rPr>
          <w:rFonts w:asciiTheme="minorHAnsi" w:hAnsiTheme="minorHAnsi"/>
          <w:bCs/>
          <w:sz w:val="22"/>
          <w:szCs w:val="22"/>
        </w:rPr>
        <w:t>di</w:t>
      </w:r>
      <w:r w:rsidRPr="000607FB">
        <w:rPr>
          <w:rFonts w:asciiTheme="minorHAnsi" w:hAnsiTheme="minorHAnsi"/>
          <w:sz w:val="22"/>
          <w:szCs w:val="22"/>
        </w:rPr>
        <w:t xml:space="preserve">spositivo ou meio que permita a identificação imediata da violação do extintor de incêndio ou alguns dos seus componentes. </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b/>
          <w:bCs/>
          <w:sz w:val="22"/>
          <w:szCs w:val="22"/>
        </w:rPr>
        <w:t xml:space="preserve">8.4- Manutenção: </w:t>
      </w:r>
      <w:r w:rsidRPr="000607FB">
        <w:rPr>
          <w:rFonts w:asciiTheme="minorHAnsi" w:hAnsiTheme="minorHAnsi"/>
          <w:bCs/>
          <w:sz w:val="22"/>
          <w:szCs w:val="22"/>
        </w:rPr>
        <w:t>s</w:t>
      </w:r>
      <w:r w:rsidRPr="000607FB">
        <w:rPr>
          <w:rFonts w:asciiTheme="minorHAnsi" w:hAnsiTheme="minorHAnsi"/>
          <w:sz w:val="22"/>
          <w:szCs w:val="22"/>
        </w:rPr>
        <w:t xml:space="preserve">erviço de caráter preventivo e/ou corretivo cuja execução requer profissional capacitado da empresa registrada no âmbito do SBAC, ferramental, equipamentos e local apropriados, realizado, obrigatoriamente, por empresa registrada no âmbito do SBAC, compreendendo o exame completo do extintor de incêndio, com a finalidade de manter suas condições de operação, de forma a proporcionar confiança de que o extintor de incêndio estará apto a funcionar com segurança e desempenho adequados ao combate de princípios de incêndio. </w:t>
      </w:r>
    </w:p>
    <w:p w:rsidR="00FC3ED2" w:rsidRPr="000607FB" w:rsidRDefault="00FC3ED2" w:rsidP="00FC3ED2">
      <w:pPr>
        <w:pStyle w:val="Recuodecorpodetexto3"/>
        <w:spacing w:before="80" w:after="80" w:line="300" w:lineRule="atLeast"/>
        <w:ind w:left="0" w:firstLine="709"/>
        <w:rPr>
          <w:rFonts w:asciiTheme="minorHAnsi" w:hAnsiTheme="minorHAnsi"/>
          <w:sz w:val="22"/>
          <w:szCs w:val="22"/>
        </w:rPr>
      </w:pPr>
      <w:r w:rsidRPr="000607FB">
        <w:rPr>
          <w:rFonts w:asciiTheme="minorHAnsi" w:hAnsiTheme="minorHAnsi"/>
          <w:sz w:val="22"/>
          <w:szCs w:val="22"/>
        </w:rPr>
        <w:t xml:space="preserve">A manutenção será requerida sempre após a utilização do extintor de incêndio, quando indicado por uma inspeção técnica ou de acordo com a freqüência prevista neste documento, incluindo qualquer reparo ou substituição que seja necessário, podendo, ainda, envolver a necessidade de recarga e/ou ensaio hidrostático. </w:t>
      </w:r>
    </w:p>
    <w:p w:rsidR="00FC3ED2" w:rsidRPr="000607FB" w:rsidRDefault="00FC3ED2" w:rsidP="00FC3ED2">
      <w:pPr>
        <w:pStyle w:val="Recuodecorpodetexto3"/>
        <w:spacing w:before="80" w:after="80" w:line="300" w:lineRule="atLeast"/>
        <w:ind w:left="0" w:firstLine="1276"/>
        <w:rPr>
          <w:rFonts w:asciiTheme="minorHAnsi" w:hAnsiTheme="minorHAnsi"/>
          <w:sz w:val="22"/>
          <w:szCs w:val="22"/>
        </w:rPr>
      </w:pPr>
      <w:r w:rsidRPr="000607FB">
        <w:rPr>
          <w:rFonts w:asciiTheme="minorHAnsi" w:hAnsiTheme="minorHAnsi"/>
          <w:b/>
          <w:bCs/>
          <w:sz w:val="22"/>
          <w:szCs w:val="22"/>
        </w:rPr>
        <w:t>8.4.1 Manutenção de primeiro nível</w:t>
      </w:r>
      <w:r w:rsidRPr="000607FB">
        <w:rPr>
          <w:rFonts w:asciiTheme="minorHAnsi" w:hAnsiTheme="minorHAnsi"/>
          <w:sz w:val="22"/>
          <w:szCs w:val="22"/>
        </w:rPr>
        <w:t xml:space="preserve">: manutenção de caráter corretivo, geralmente efetuada no ato da inspeção técnica, que pode ser realizada no local onde o extintor de incêndio está instalado, não havendo necessidade de remoção para a empresa contratada. </w:t>
      </w:r>
    </w:p>
    <w:p w:rsidR="00FC3ED2" w:rsidRPr="000607FB" w:rsidRDefault="00FC3ED2" w:rsidP="00FC3ED2">
      <w:pPr>
        <w:pStyle w:val="Recuodecorpodetexto3"/>
        <w:spacing w:before="80" w:after="80" w:line="300" w:lineRule="atLeast"/>
        <w:ind w:left="0" w:firstLine="1276"/>
        <w:rPr>
          <w:rFonts w:asciiTheme="minorHAnsi" w:hAnsiTheme="minorHAnsi"/>
          <w:sz w:val="22"/>
          <w:szCs w:val="22"/>
        </w:rPr>
      </w:pPr>
      <w:r w:rsidRPr="000607FB">
        <w:rPr>
          <w:rFonts w:asciiTheme="minorHAnsi" w:hAnsiTheme="minorHAnsi"/>
          <w:b/>
          <w:bCs/>
          <w:sz w:val="22"/>
          <w:szCs w:val="22"/>
        </w:rPr>
        <w:t>8.4.2 Manutenção de segundo nível: m</w:t>
      </w:r>
      <w:r w:rsidRPr="000607FB">
        <w:rPr>
          <w:rFonts w:asciiTheme="minorHAnsi" w:hAnsiTheme="minorHAnsi"/>
          <w:sz w:val="22"/>
          <w:szCs w:val="22"/>
        </w:rPr>
        <w:t xml:space="preserve">anutenção de caráter preventivo e corretivo que requer execução de serviços com equipamento e local apropriados, isto é, na empresa contratada. </w:t>
      </w:r>
    </w:p>
    <w:p w:rsidR="00FC3ED2" w:rsidRPr="000607FB" w:rsidRDefault="00FC3ED2" w:rsidP="00FC3ED2">
      <w:pPr>
        <w:pStyle w:val="Recuodecorpodetexto3"/>
        <w:spacing w:before="80" w:after="80" w:line="300" w:lineRule="atLeast"/>
        <w:ind w:left="0" w:firstLine="1276"/>
        <w:rPr>
          <w:rFonts w:asciiTheme="minorHAnsi" w:hAnsiTheme="minorHAnsi"/>
          <w:sz w:val="22"/>
          <w:szCs w:val="22"/>
        </w:rPr>
      </w:pPr>
      <w:r w:rsidRPr="000607FB">
        <w:rPr>
          <w:rFonts w:asciiTheme="minorHAnsi" w:hAnsiTheme="minorHAnsi"/>
          <w:b/>
          <w:bCs/>
          <w:sz w:val="22"/>
          <w:szCs w:val="22"/>
        </w:rPr>
        <w:t xml:space="preserve">8.4.3 Manutenção de terceiro nível ou vistoria: </w:t>
      </w:r>
      <w:r w:rsidRPr="000607FB">
        <w:rPr>
          <w:rFonts w:asciiTheme="minorHAnsi" w:hAnsiTheme="minorHAnsi"/>
          <w:sz w:val="22"/>
          <w:szCs w:val="22"/>
        </w:rPr>
        <w:t>manutenção onde se aplica um processo de revisão total do extintor de incêndio, incluindo a execução de ensaios hidrostáticos, na empresa contratada.</w:t>
      </w:r>
    </w:p>
    <w:p w:rsidR="00FC3ED2" w:rsidRPr="000607FB" w:rsidRDefault="00FC3ED2" w:rsidP="00FC3ED2">
      <w:pPr>
        <w:pStyle w:val="Default"/>
        <w:spacing w:before="80" w:after="80" w:line="300" w:lineRule="atLeast"/>
        <w:ind w:firstLine="709"/>
        <w:jc w:val="both"/>
        <w:rPr>
          <w:rFonts w:asciiTheme="minorHAnsi" w:hAnsiTheme="minorHAnsi"/>
          <w:b/>
          <w:bCs/>
          <w:sz w:val="22"/>
          <w:szCs w:val="22"/>
        </w:rPr>
      </w:pPr>
      <w:r w:rsidRPr="000607FB">
        <w:rPr>
          <w:rFonts w:asciiTheme="minorHAnsi" w:hAnsiTheme="minorHAnsi"/>
          <w:b/>
          <w:bCs/>
          <w:sz w:val="22"/>
          <w:szCs w:val="22"/>
        </w:rPr>
        <w:t>9. CONDIÇÕES GERAIS DA PRESTAÇÃO DOS SERVIÇOS</w:t>
      </w:r>
    </w:p>
    <w:p w:rsidR="00FC3ED2" w:rsidRPr="000607FB" w:rsidRDefault="00FC3ED2" w:rsidP="00FC3ED2">
      <w:pPr>
        <w:pStyle w:val="Bodytext21"/>
        <w:spacing w:before="80" w:after="80" w:line="300" w:lineRule="atLeast"/>
        <w:ind w:firstLine="709"/>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lastRenderedPageBreak/>
        <w:t>9.1- Os serviços de inspeção técnica, manutenção e recarga dos extintores de incêndios, deverão ser realizados de acordo com os requisitos d</w:t>
      </w:r>
      <w:r w:rsidRPr="000607FB">
        <w:rPr>
          <w:rFonts w:asciiTheme="minorHAnsi" w:hAnsiTheme="minorHAnsi"/>
          <w:sz w:val="22"/>
          <w:szCs w:val="22"/>
        </w:rPr>
        <w:t xml:space="preserve">a norma ABNT (Associação Brasileira de Normas Técnicas) NBR 12962, </w:t>
      </w:r>
      <w:r w:rsidRPr="000607FB">
        <w:rPr>
          <w:rFonts w:asciiTheme="minorHAnsi" w:hAnsiTheme="minorHAnsi"/>
          <w:b w:val="0"/>
          <w:bCs/>
          <w:sz w:val="22"/>
          <w:szCs w:val="22"/>
        </w:rPr>
        <w:t>complementados pelos requisitos estabelecidos no Regulamento Técnico da Qualidade para os serviços de inspeção técnica e manutenção de extintores de incêndio, aprovado pela</w:t>
      </w:r>
      <w:r w:rsidRPr="000607FB">
        <w:rPr>
          <w:rFonts w:asciiTheme="minorHAnsi" w:hAnsiTheme="minorHAnsi"/>
          <w:sz w:val="22"/>
          <w:szCs w:val="22"/>
        </w:rPr>
        <w:t xml:space="preserve"> Portaria do INMETRO/MDIC nº 005, de </w:t>
      </w:r>
      <w:smartTag w:uri="urn:schemas-microsoft-com:office:smarttags" w:element="date">
        <w:smartTagPr>
          <w:attr w:name="Year" w:val="2011"/>
          <w:attr w:name="Day" w:val="5"/>
          <w:attr w:name="Month" w:val="01"/>
          <w:attr w:name="ls" w:val="trans"/>
        </w:smartTagPr>
        <w:r w:rsidRPr="000607FB">
          <w:rPr>
            <w:rFonts w:asciiTheme="minorHAnsi" w:hAnsiTheme="minorHAnsi"/>
            <w:sz w:val="22"/>
            <w:szCs w:val="22"/>
          </w:rPr>
          <w:t>5/01/2011</w:t>
        </w:r>
      </w:smartTag>
      <w:r w:rsidRPr="000607FB">
        <w:rPr>
          <w:rFonts w:asciiTheme="minorHAnsi" w:hAnsiTheme="minorHAnsi"/>
          <w:sz w:val="22"/>
          <w:szCs w:val="22"/>
        </w:rPr>
        <w:t xml:space="preserve"> e suas revisões posteriores,</w:t>
      </w:r>
      <w:r w:rsidRPr="000607FB">
        <w:rPr>
          <w:rStyle w:val="Bodytext2NotBold"/>
          <w:rFonts w:asciiTheme="minorHAnsi" w:hAnsiTheme="minorHAnsi"/>
          <w:sz w:val="22"/>
          <w:szCs w:val="22"/>
        </w:rPr>
        <w:t xml:space="preserve"> bem como demais legislações em vigor, ou que venham a ser editadas</w:t>
      </w:r>
      <w:r w:rsidRPr="000607FB">
        <w:rPr>
          <w:rStyle w:val="Bodytext2NotBold"/>
          <w:rFonts w:asciiTheme="minorHAnsi" w:hAnsiTheme="minorHAnsi"/>
          <w:bCs/>
          <w:sz w:val="22"/>
          <w:szCs w:val="22"/>
        </w:rPr>
        <w:t xml:space="preserve"> no transcorrer da vigência do contrato;</w:t>
      </w:r>
    </w:p>
    <w:p w:rsidR="00FC3ED2" w:rsidRPr="000607FB" w:rsidRDefault="00FC3ED2" w:rsidP="00FC3ED2">
      <w:pPr>
        <w:pStyle w:val="Default"/>
        <w:spacing w:before="80" w:after="80" w:line="300" w:lineRule="atLeast"/>
        <w:ind w:firstLine="709"/>
        <w:jc w:val="both"/>
        <w:rPr>
          <w:rFonts w:asciiTheme="minorHAnsi" w:hAnsiTheme="minorHAnsi"/>
          <w:sz w:val="22"/>
          <w:szCs w:val="22"/>
        </w:rPr>
      </w:pPr>
      <w:r w:rsidRPr="000607FB">
        <w:rPr>
          <w:rStyle w:val="Bodytext2NotBold"/>
          <w:rFonts w:asciiTheme="minorHAnsi" w:hAnsiTheme="minorHAnsi"/>
          <w:b w:val="0"/>
          <w:sz w:val="22"/>
          <w:szCs w:val="22"/>
        </w:rPr>
        <w:t>9.2 -</w:t>
      </w:r>
      <w:r w:rsidRPr="000607FB">
        <w:rPr>
          <w:rStyle w:val="Bodytext2NotBold"/>
          <w:rFonts w:asciiTheme="minorHAnsi" w:hAnsiTheme="minorHAnsi"/>
          <w:bCs/>
          <w:sz w:val="22"/>
          <w:szCs w:val="22"/>
        </w:rPr>
        <w:t xml:space="preserve"> </w:t>
      </w:r>
      <w:r w:rsidRPr="000607FB">
        <w:rPr>
          <w:rFonts w:asciiTheme="minorHAnsi" w:hAnsiTheme="minorHAnsi"/>
          <w:sz w:val="22"/>
          <w:szCs w:val="22"/>
        </w:rPr>
        <w:t>Quando da realização dos serviços de manutenção de 2º e 3 º níveis, os extintores de incêndio e seus componentes devem ser submetidos aos ensaios de verificação de vazamento, em conformidade com as normas de referência específicas;</w:t>
      </w:r>
    </w:p>
    <w:p w:rsidR="00FC3ED2" w:rsidRPr="000607FB" w:rsidRDefault="00FC3ED2" w:rsidP="00FC3ED2">
      <w:pPr>
        <w:pStyle w:val="Default"/>
        <w:spacing w:before="80" w:after="80" w:line="300" w:lineRule="atLeast"/>
        <w:ind w:firstLine="709"/>
        <w:jc w:val="both"/>
        <w:rPr>
          <w:rFonts w:asciiTheme="minorHAnsi" w:hAnsiTheme="minorHAnsi"/>
          <w:color w:val="FF0000"/>
          <w:sz w:val="22"/>
          <w:szCs w:val="22"/>
        </w:rPr>
      </w:pPr>
      <w:r w:rsidRPr="000607FB">
        <w:rPr>
          <w:rFonts w:asciiTheme="minorHAnsi" w:hAnsiTheme="minorHAnsi"/>
          <w:sz w:val="22"/>
          <w:szCs w:val="22"/>
        </w:rPr>
        <w:t>9.3 - Quando a inspeção técnica e a manutenção do extintor de incêndio demandar a substituição de qualquer componente, esse componente deve atender ao estabelecido no Regulamento Técnico da Qualidade (RTQ), aprovado pela portaria 05/2011-INMETRO e suas revisões posteriores, sendo que especificamente com relação ao pó para extinção de incêndio e indicador de pressão, os mesmos devem atender às Portarias Inmetro vigentes</w:t>
      </w:r>
      <w:r w:rsidRPr="000607FB">
        <w:rPr>
          <w:rFonts w:asciiTheme="minorHAnsi" w:hAnsiTheme="minorHAnsi"/>
          <w:color w:val="FF0000"/>
          <w:sz w:val="22"/>
          <w:szCs w:val="22"/>
        </w:rPr>
        <w:t xml:space="preserve"> </w:t>
      </w:r>
      <w:r w:rsidRPr="000607FB">
        <w:rPr>
          <w:rFonts w:asciiTheme="minorHAnsi" w:hAnsiTheme="minorHAnsi"/>
          <w:sz w:val="22"/>
          <w:szCs w:val="22"/>
        </w:rPr>
        <w:t>e RTQ;</w:t>
      </w:r>
    </w:p>
    <w:p w:rsidR="00FC3ED2" w:rsidRPr="000607FB" w:rsidRDefault="00FC3ED2" w:rsidP="00FC3ED2">
      <w:pPr>
        <w:pStyle w:val="Bodytext21"/>
        <w:spacing w:before="80" w:after="80" w:line="300" w:lineRule="atLeast"/>
        <w:ind w:firstLine="709"/>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9.4 -  Inspeção técnica </w:t>
      </w:r>
    </w:p>
    <w:p w:rsidR="00FC3ED2" w:rsidRPr="000607FB" w:rsidRDefault="00FC3ED2" w:rsidP="00FC3ED2">
      <w:pPr>
        <w:pStyle w:val="Bodytext21"/>
        <w:spacing w:before="80" w:after="80" w:line="300" w:lineRule="atLeast"/>
        <w:ind w:firstLine="709"/>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A Inspeção Técnica serve para definir o nível de manutenção a ser efetuado e deve ser realizada somente por profissionais capacitados para essa função. </w:t>
      </w:r>
    </w:p>
    <w:p w:rsidR="00FC3ED2" w:rsidRPr="000607FB" w:rsidRDefault="00FC3ED2" w:rsidP="00FC3ED2">
      <w:pPr>
        <w:pStyle w:val="Bodytext21"/>
        <w:spacing w:before="80" w:after="80" w:line="300" w:lineRule="atLeast"/>
        <w:ind w:firstLine="1276"/>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9.4.1 - Na inspeção técnica deve-se verificar:</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a) As condições do ambiente a que está exposto o extintor de incêndio, quando aplicável. </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b) Identificação do fabricante do extintor de incêndio;</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c) As condições de lacração, de modo a evidenciar a inviolabilidade do extintor de incêndio, verificando se o lacre tem possibilidade de ruptura quando da utilização;</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d) A data da última manutenção e do último ensaio hidrostático, os prazos limites para execução dos próximos serviços, a validade dos mesmos e se são mantidas as condições que preservem a garantia dada aos serviços;</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e) O quadro de instruções, legível e adequado ao tipo e modelo do extintor de incêndio, e à faixa de operação indicada;</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f) Os aspectos dos conjuntos roscados;</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g) O conjunto de rodagem e transporte;</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h) As condições aparentes da mangueira de descarga, punho e difusor, quando for o caso;</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i) O corpo do extintor de incêndio e seus componentes aparentes, quanto à presença de sinais de corrosão e outros danos;</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j) O ponteiro do indicador de pressão na faixa de operação;</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k) A existência de todos os componentes aparentes;</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l) A desobstrução do orifício de descarga;</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m) No caso do extintor de incêndio com carga de dióxido de carbono (CO2), os registros da massa do extintor de incêndio completo com carga (PC), da massa do extintor vazio (PV) indicados na válvula;</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lastRenderedPageBreak/>
        <w:t>n) No caso do extintor de incêndio com carga de dióxido de carbono (CO2), a carga real de gás é realizada por meio da verificação da massa (pesagem), comparando com o valor indicado na válvula de descarga;</w:t>
      </w:r>
    </w:p>
    <w:p w:rsidR="00FC3ED2" w:rsidRPr="000607FB" w:rsidRDefault="00FC3ED2" w:rsidP="00FC3ED2">
      <w:pPr>
        <w:pStyle w:val="Bodytext21"/>
        <w:spacing w:before="80" w:after="80" w:line="300" w:lineRule="atLeast"/>
        <w:ind w:firstLine="1276"/>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9.4.2 Ao se notar alguma irregularidade nas verificações expressas no item 9.4.1, o extintor de incêndio deverá ser imediatamente submetido à manutenção de 1º, 2º ou 3º nível, exceto quanto à alínea “a”. </w:t>
      </w:r>
    </w:p>
    <w:p w:rsidR="00FC3ED2" w:rsidRPr="000607FB" w:rsidRDefault="00FC3ED2" w:rsidP="00FC3ED2">
      <w:pPr>
        <w:pStyle w:val="Bodytext21"/>
        <w:spacing w:before="80" w:after="80" w:line="300" w:lineRule="atLeast"/>
        <w:ind w:firstLine="1276"/>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9.4.3 - A frequência da inspeção técnica será de seis meses para extintores de incêndio com carga de dióxido de carbono (CO2) e de doze meses para os demais extintores. </w:t>
      </w:r>
    </w:p>
    <w:p w:rsidR="00FC3ED2" w:rsidRPr="000607FB" w:rsidRDefault="00FC3ED2" w:rsidP="00FC3ED2">
      <w:pPr>
        <w:pStyle w:val="Bodytext21"/>
        <w:spacing w:before="80" w:after="80" w:line="300" w:lineRule="atLeast"/>
        <w:ind w:firstLine="1276"/>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9.4.4 - O relatório de inspeção técnica deverá conter, no mínimo, as seguintes informações:</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a) Nome do cliente e endereço. </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b) Data da inspeção técnica e identificação da empresa executante;</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c) Identificação do extintor de incêndio;</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c) As condições do ambiente a que está exposto o extintor de incêndio, quando aplicável. </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d) Conferência por pesagem, da carga de cilindro do extintor incêndio carregado com dióxido de carbono (CO2);</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 xml:space="preserve">e) Registros das não-conformidades e determinação do nível de manutenção a ser executado no extintor de incêndio. </w:t>
      </w:r>
    </w:p>
    <w:p w:rsidR="00FC3ED2" w:rsidRPr="000607FB" w:rsidRDefault="00FC3ED2" w:rsidP="00FC3ED2">
      <w:pPr>
        <w:pStyle w:val="Bodytext21"/>
        <w:spacing w:before="80" w:after="80" w:line="300" w:lineRule="atLeast"/>
        <w:ind w:firstLine="1843"/>
        <w:jc w:val="both"/>
        <w:rPr>
          <w:rStyle w:val="Bodytext2NotBold"/>
          <w:rFonts w:asciiTheme="minorHAnsi" w:hAnsiTheme="minorHAnsi"/>
          <w:bCs/>
          <w:sz w:val="22"/>
          <w:szCs w:val="22"/>
        </w:rPr>
      </w:pPr>
      <w:r w:rsidRPr="000607FB">
        <w:rPr>
          <w:rStyle w:val="Bodytext2NotBold"/>
          <w:rFonts w:asciiTheme="minorHAnsi" w:hAnsiTheme="minorHAnsi"/>
          <w:bCs/>
          <w:sz w:val="22"/>
          <w:szCs w:val="22"/>
        </w:rPr>
        <w:t>9.4.4.1 - Quando executada a manutenção de segundo e terceiro níveis, não será necessário efetuar o preenchimento do relatório de inspeção técnica. Entretanto, o relatório de manutenção de 2º ou 3º nível deverá conter o nome e a assinatura de quem realizou a Inspeção Técnica.</w:t>
      </w:r>
      <w:bookmarkStart w:id="0" w:name="bookmark9"/>
    </w:p>
    <w:p w:rsidR="00FC3ED2" w:rsidRPr="000607FB" w:rsidRDefault="00FC3ED2" w:rsidP="00FC3ED2">
      <w:pPr>
        <w:pStyle w:val="Bodytext21"/>
        <w:spacing w:before="80" w:after="80" w:line="300" w:lineRule="atLeast"/>
        <w:ind w:firstLine="709"/>
        <w:jc w:val="both"/>
        <w:rPr>
          <w:rStyle w:val="Heading2NotBold"/>
          <w:rFonts w:asciiTheme="minorHAnsi" w:hAnsiTheme="minorHAnsi"/>
          <w:bCs/>
          <w:sz w:val="22"/>
          <w:szCs w:val="22"/>
        </w:rPr>
      </w:pPr>
      <w:r w:rsidRPr="000607FB">
        <w:rPr>
          <w:rFonts w:asciiTheme="minorHAnsi" w:hAnsiTheme="minorHAnsi"/>
          <w:b w:val="0"/>
          <w:bCs/>
          <w:sz w:val="22"/>
          <w:szCs w:val="22"/>
        </w:rPr>
        <w:t>9.5</w:t>
      </w:r>
      <w:r w:rsidRPr="000607FB">
        <w:rPr>
          <w:rStyle w:val="Heading2NotBold"/>
          <w:rFonts w:asciiTheme="minorHAnsi" w:hAnsiTheme="minorHAnsi"/>
          <w:bCs/>
          <w:sz w:val="22"/>
          <w:szCs w:val="22"/>
        </w:rPr>
        <w:t>- Manutenção</w:t>
      </w:r>
    </w:p>
    <w:p w:rsidR="00FC3ED2" w:rsidRPr="000607FB" w:rsidRDefault="00FC3ED2" w:rsidP="00FC3ED2">
      <w:pPr>
        <w:pStyle w:val="Bodytext21"/>
        <w:spacing w:before="80" w:after="80" w:line="300" w:lineRule="atLeast"/>
        <w:ind w:firstLine="709"/>
        <w:jc w:val="both"/>
        <w:rPr>
          <w:rStyle w:val="Heading2NotBold"/>
          <w:rFonts w:asciiTheme="minorHAnsi" w:hAnsiTheme="minorHAnsi"/>
          <w:bCs/>
          <w:sz w:val="22"/>
          <w:szCs w:val="22"/>
        </w:rPr>
      </w:pPr>
      <w:r w:rsidRPr="000607FB">
        <w:rPr>
          <w:rStyle w:val="Heading2NotBold"/>
          <w:rFonts w:asciiTheme="minorHAnsi" w:hAnsiTheme="minorHAnsi"/>
          <w:bCs/>
          <w:sz w:val="22"/>
          <w:szCs w:val="22"/>
        </w:rPr>
        <w:t>9.5.1 - Ficarão impedidos de serem submetidos à manutenção os extintores de incêndio que não possuírem as seguintes marcações: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I. Identificação do fabricante;</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II. Número do recipiente ou cilindro;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III. Data de fabricação;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 xml:space="preserve">IV. Norma de fabricação;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Código de projeto (para os extintores com fabricação a partir de 2006);</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 xml:space="preserve">9.5.1.1 Caso os extintores não possuam qualquer um dos itens acima, o recipiente ou cilindro será colocado fora de uso e destruídos.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9.5.1.2 Fica impedida a realização de manutenção de extintores de incêndio cujos componentes não estejam disponíveis no mercado, o que implicaria na perda da garantia de funcionalidade do extintor. Não serão permitidas adaptações. Estes extintores de incêndio deverão ser colocados fora de uso;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bCs/>
          <w:sz w:val="22"/>
          <w:szCs w:val="22"/>
        </w:rPr>
        <w:t>9.5.1.3 Novas marcações não deverão ser realizadas na linha de transição da parte cilíndrica para a calota ou base dos cilindros dos extintores de incêndio, bem como na parte cilíndrica dos mesmos. As marcações devem ser realizadas somente na calota (cúpula).</w:t>
      </w:r>
      <w:r w:rsidRPr="000607FB">
        <w:rPr>
          <w:rStyle w:val="Heading2NotBold"/>
          <w:rFonts w:asciiTheme="minorHAnsi" w:hAnsiTheme="minorHAnsi"/>
          <w:sz w:val="22"/>
          <w:szCs w:val="22"/>
        </w:rPr>
        <w:t xml:space="preserve"> </w:t>
      </w:r>
    </w:p>
    <w:p w:rsidR="00FC3ED2" w:rsidRPr="000607FB" w:rsidRDefault="00FC3ED2" w:rsidP="00FC3ED2">
      <w:pPr>
        <w:pStyle w:val="Bodytext21"/>
        <w:spacing w:before="80" w:after="80" w:line="300" w:lineRule="atLeast"/>
        <w:ind w:firstLine="1276"/>
        <w:jc w:val="both"/>
        <w:rPr>
          <w:rStyle w:val="Heading2NotBold"/>
          <w:rFonts w:asciiTheme="minorHAnsi" w:hAnsiTheme="minorHAnsi"/>
          <w:b/>
          <w:bCs/>
          <w:sz w:val="22"/>
          <w:szCs w:val="22"/>
        </w:rPr>
      </w:pPr>
      <w:r w:rsidRPr="000607FB">
        <w:rPr>
          <w:rStyle w:val="Heading2NotBold"/>
          <w:rFonts w:asciiTheme="minorHAnsi" w:hAnsiTheme="minorHAnsi"/>
          <w:b/>
          <w:bCs/>
          <w:sz w:val="22"/>
          <w:szCs w:val="22"/>
        </w:rPr>
        <w:t>9.5.2 Manutenção de primeiro nível</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b/>
          <w:bCs/>
          <w:sz w:val="22"/>
          <w:szCs w:val="22"/>
        </w:rPr>
        <w:lastRenderedPageBreak/>
        <w:t>9.5.2.</w:t>
      </w:r>
      <w:r w:rsidRPr="000607FB">
        <w:rPr>
          <w:rStyle w:val="Heading2NotBold"/>
          <w:rFonts w:asciiTheme="minorHAnsi" w:hAnsiTheme="minorHAnsi"/>
          <w:sz w:val="22"/>
          <w:szCs w:val="22"/>
        </w:rPr>
        <w:t xml:space="preserve">1 A manutenção de primeiro nível, por consistir em procedimento de caráter corretivo, envolvendo componentes não sujeitos à pressão permanente, será executada no local onde o extintor de incêndio se encontra instalado, exceto quando houver justificativa para a sua remoção para a empresa  prestadora do serviço.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b/>
          <w:bCs/>
          <w:sz w:val="22"/>
          <w:szCs w:val="22"/>
        </w:rPr>
        <w:t>9.5.2</w:t>
      </w:r>
      <w:r w:rsidRPr="000607FB">
        <w:rPr>
          <w:rStyle w:val="Heading2NotBold"/>
          <w:rFonts w:asciiTheme="minorHAnsi" w:hAnsiTheme="minorHAnsi"/>
          <w:sz w:val="22"/>
          <w:szCs w:val="22"/>
        </w:rPr>
        <w:t xml:space="preserve">.2 A manutenção de primeiro nível consiste em: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sz w:val="22"/>
          <w:szCs w:val="22"/>
        </w:rPr>
        <w:t>a) Limpeza dos componentes aparentes;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sz w:val="22"/>
          <w:szCs w:val="22"/>
        </w:rPr>
        <w:t>b) Reaperto de componentes roscados que não estejam submetidos à pressão;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sz w:val="22"/>
          <w:szCs w:val="22"/>
        </w:rPr>
        <w:t>c) Colocação do quadro de instruções, quando necessário;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sz w:val="22"/>
          <w:szCs w:val="22"/>
        </w:rPr>
        <w:t>d) Substituição ou colocação de componentes que não sejam submetidos à pressão;</w:t>
      </w:r>
    </w:p>
    <w:p w:rsidR="00FC3ED2" w:rsidRPr="000607FB" w:rsidRDefault="00FC3ED2" w:rsidP="00FC3ED2">
      <w:pPr>
        <w:pStyle w:val="Bodytext21"/>
        <w:spacing w:before="80" w:after="80" w:line="300" w:lineRule="atLeast"/>
        <w:ind w:firstLine="1276"/>
        <w:jc w:val="both"/>
        <w:rPr>
          <w:rStyle w:val="Heading2NotBold"/>
          <w:rFonts w:asciiTheme="minorHAnsi" w:hAnsiTheme="minorHAnsi"/>
          <w:b/>
          <w:sz w:val="22"/>
          <w:szCs w:val="22"/>
        </w:rPr>
      </w:pPr>
      <w:r w:rsidRPr="000607FB">
        <w:rPr>
          <w:rStyle w:val="Heading2NotBold"/>
          <w:rFonts w:asciiTheme="minorHAnsi" w:hAnsiTheme="minorHAnsi"/>
          <w:b/>
          <w:sz w:val="22"/>
          <w:szCs w:val="22"/>
        </w:rPr>
        <w:t>9.5.3 - Manutenção de segundo nível</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9.5.3.1 A manutenção de segundo nível do extintor de incêndio deve ser realizada adotando-se os seguintes procedimentos: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a). Desmontagem completa do extintor de incêndio;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b).Verificação da necessidade do recipiente ou cilindro de extintor de incêndio ser submetido ao ensaio hidrostático;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c).Limpeza de todos os componentes e desobstrução (limpeza interna) dos componentes sujeitos a entupimento;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d).Inspeção das roscas</w:t>
      </w:r>
      <w:r w:rsidRPr="000607FB">
        <w:rPr>
          <w:rFonts w:asciiTheme="minorHAnsi" w:hAnsiTheme="minorHAnsi"/>
          <w:sz w:val="22"/>
          <w:szCs w:val="22"/>
        </w:rPr>
        <w:t xml:space="preserve"> </w:t>
      </w:r>
      <w:r w:rsidRPr="000607FB">
        <w:rPr>
          <w:rFonts w:asciiTheme="minorHAnsi" w:hAnsiTheme="minorHAnsi"/>
          <w:b w:val="0"/>
          <w:bCs/>
          <w:sz w:val="22"/>
          <w:szCs w:val="22"/>
        </w:rPr>
        <w:t>Inspeção visual</w:t>
      </w:r>
      <w:r w:rsidRPr="000607FB">
        <w:rPr>
          <w:rFonts w:asciiTheme="minorHAnsi" w:hAnsiTheme="minorHAnsi"/>
          <w:sz w:val="22"/>
          <w:szCs w:val="22"/>
        </w:rPr>
        <w:t xml:space="preserve"> </w:t>
      </w:r>
      <w:r w:rsidRPr="000607FB">
        <w:rPr>
          <w:rFonts w:asciiTheme="minorHAnsi" w:hAnsiTheme="minorHAnsi"/>
          <w:b w:val="0"/>
          <w:bCs/>
          <w:sz w:val="22"/>
          <w:szCs w:val="22"/>
        </w:rPr>
        <w:t>das roscas dos componentes removíveis e verificação dimensional para as roscas cônicas dos cilindros para extintores de incêndio com carga de dióxido de carbono (CO2) e cilindros para gases expelentes;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bCs/>
          <w:sz w:val="22"/>
          <w:szCs w:val="22"/>
        </w:rPr>
        <w:t xml:space="preserve">e).Inspeção das partes internas, utilizando o dispositivo de iluminação interna, e externas, quanto à existência de danos ou corrosão;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sz w:val="22"/>
          <w:szCs w:val="22"/>
        </w:rPr>
      </w:pPr>
      <w:r w:rsidRPr="000607FB">
        <w:rPr>
          <w:rStyle w:val="Heading2NotBold"/>
          <w:rFonts w:asciiTheme="minorHAnsi" w:hAnsiTheme="minorHAnsi"/>
          <w:bCs/>
          <w:sz w:val="22"/>
          <w:szCs w:val="22"/>
        </w:rPr>
        <w:t>f).Repintura, quando necessário, na cor vermelha, preferencialmente de acordo com o padrão Munsell 5 R 4/14.</w:t>
      </w:r>
      <w:r w:rsidRPr="000607FB">
        <w:rPr>
          <w:rStyle w:val="Heading2NotBold"/>
          <w:rFonts w:asciiTheme="minorHAnsi" w:hAnsiTheme="minorHAnsi"/>
          <w:sz w:val="22"/>
          <w:szCs w:val="22"/>
        </w:rPr>
        <w:t xml:space="preserve">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g).Verificação do indicador de pressão, o qual não poderá apresentar vazamento e deverá indicar marcação correta quanto à faixa de operação;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h).Exame visual dos componentes de materiais plásticos, com auxílio de lupa, os quais não podem apresentar rachaduras ou fissuras;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i).Verificação do tubo sifão quanto ao comprimento, integridade da rosca, existência de chanfro e demais características que possam otimizar o desempenho do extintor de incêndio. Quando verificada a necessidade de troca do tubo sifão, este deverá atender ao prescrito nas normas regulamentadoras;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 xml:space="preserve">j). Avaliação de todos os componentes do extintor de incêndio e substituição daqueles que não atendam as especificações técnicas ou sejam reprovados nos ensaios.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l). Verificação da condutividade elétrica da mangueira de descarga;</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 xml:space="preserve">m).Fixação dos componentes roscados com aperto adequado, adotando as recomendações constantes no Anexo C do </w:t>
      </w:r>
      <w:r w:rsidRPr="000607FB">
        <w:rPr>
          <w:rStyle w:val="Heading2NotBold"/>
          <w:rFonts w:asciiTheme="minorHAnsi" w:hAnsiTheme="minorHAnsi"/>
          <w:bCs/>
          <w:color w:val="000000"/>
          <w:sz w:val="22"/>
          <w:szCs w:val="22"/>
        </w:rPr>
        <w:t>RTQ;</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n).Substituição do quadro de instruções, caso necessário, adequado ao tipo e modelo do extintor de incêndio;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lastRenderedPageBreak/>
        <w:t>o).Montagem do extintor de incêndio com os componentes compatíveis, previamente verificados e aprovados, ou com componentes novos substituídos que atendam às normas, requisitos técnicos e Portarias do Inmetro aplicáveis;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p).Execução de recarga e pressurização do extintor de incêndio;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q).Colocação do anel de identificação da manutenção;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r).Realização do ensaio de vazamento do extintor de incêndio;</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 xml:space="preserve">s).Colocação da trava e lacre; </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t).Fixação do Selo de Identificação da Conformidade;</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u).Fixação da etiqueta auto-adesiva contendo declaração e condições da garantia.</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9.5.3.2 - No Relatório da manutenção de segundo nível deve conter, no mínimo, as seguintes informações:</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a).Identificação do recipiente/cilindro (norma, número de série e carga nominal do agente extintor);</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b).Marca e ano de fabricação do recipiente/extintor e do último ensaio hidrostático, quando houver;</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c).Discriminação dos componentes novos que substituíram outros reprovados, quando aplicável;</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d).Assinatura do responsável operacional;</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Cs/>
          <w:sz w:val="22"/>
          <w:szCs w:val="22"/>
        </w:rPr>
        <w:t>e).Número do Selo de Identificação da Conformidade, individualizado para cada extintor;</w:t>
      </w:r>
    </w:p>
    <w:p w:rsidR="00FC3ED2" w:rsidRPr="000607FB" w:rsidRDefault="00FC3ED2" w:rsidP="00FC3ED2">
      <w:pPr>
        <w:pStyle w:val="Bodytext21"/>
        <w:spacing w:before="80" w:after="80" w:line="300" w:lineRule="atLeast"/>
        <w:ind w:firstLine="1276"/>
        <w:jc w:val="both"/>
        <w:rPr>
          <w:rStyle w:val="Heading2NotBold"/>
          <w:rFonts w:asciiTheme="minorHAnsi" w:hAnsiTheme="minorHAnsi"/>
          <w:b/>
          <w:sz w:val="22"/>
          <w:szCs w:val="22"/>
        </w:rPr>
      </w:pPr>
      <w:r w:rsidRPr="000607FB">
        <w:rPr>
          <w:rStyle w:val="Heading2NotBold"/>
          <w:rFonts w:asciiTheme="minorHAnsi" w:hAnsiTheme="minorHAnsi"/>
          <w:b/>
          <w:sz w:val="22"/>
          <w:szCs w:val="22"/>
        </w:rPr>
        <w:t>9.5.4 – Manutenção de terceiro nível</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Cs/>
          <w:sz w:val="22"/>
          <w:szCs w:val="22"/>
        </w:rPr>
      </w:pPr>
      <w:r w:rsidRPr="000607FB">
        <w:rPr>
          <w:rStyle w:val="Heading2NotBold"/>
          <w:rFonts w:asciiTheme="minorHAnsi" w:hAnsiTheme="minorHAnsi"/>
          <w:b/>
          <w:sz w:val="22"/>
          <w:szCs w:val="22"/>
        </w:rPr>
        <w:t>9.5.4</w:t>
      </w:r>
      <w:r w:rsidRPr="000607FB">
        <w:rPr>
          <w:rStyle w:val="Heading2NotBold"/>
          <w:rFonts w:asciiTheme="minorHAnsi" w:hAnsiTheme="minorHAnsi"/>
          <w:bCs/>
          <w:sz w:val="22"/>
          <w:szCs w:val="22"/>
        </w:rPr>
        <w:t>.1 A manutenção de terceiro nível inclui todos os requisitos aplicáveis à manutenção de segundo nível previstos no item anterior e, adicionalmente, o que se segue:</w:t>
      </w:r>
    </w:p>
    <w:p w:rsidR="00FC3ED2" w:rsidRPr="000607FB" w:rsidRDefault="00FC3ED2" w:rsidP="00FC3ED2">
      <w:pPr>
        <w:pStyle w:val="Bodytext21"/>
        <w:spacing w:before="80" w:after="80" w:line="300" w:lineRule="atLeast"/>
        <w:ind w:firstLine="1843"/>
        <w:jc w:val="both"/>
        <w:rPr>
          <w:rStyle w:val="Heading2NotBold"/>
          <w:rFonts w:asciiTheme="minorHAnsi" w:hAnsiTheme="minorHAnsi"/>
          <w:b/>
          <w:sz w:val="22"/>
          <w:szCs w:val="22"/>
        </w:rPr>
      </w:pPr>
      <w:r w:rsidRPr="000607FB">
        <w:rPr>
          <w:rStyle w:val="Heading2NotBold"/>
          <w:rFonts w:asciiTheme="minorHAnsi" w:hAnsiTheme="minorHAnsi"/>
          <w:bCs/>
          <w:sz w:val="22"/>
          <w:szCs w:val="22"/>
        </w:rPr>
        <w:t>a) Realização de teste hidrostático e verificações necessárias após o ensaio hidrostático;</w:t>
      </w:r>
    </w:p>
    <w:bookmarkEnd w:id="0"/>
    <w:p w:rsidR="00FC3ED2" w:rsidRPr="00FC3ED2" w:rsidRDefault="00FC3ED2" w:rsidP="00FC3ED2">
      <w:pPr>
        <w:autoSpaceDE w:val="0"/>
        <w:autoSpaceDN w:val="0"/>
        <w:adjustRightInd w:val="0"/>
        <w:spacing w:before="80" w:after="80" w:line="300" w:lineRule="atLeast"/>
        <w:ind w:firstLine="1276"/>
        <w:jc w:val="both"/>
        <w:rPr>
          <w:rFonts w:asciiTheme="minorHAnsi" w:hAnsiTheme="minorHAnsi"/>
          <w:lang w:val="pt-BR"/>
        </w:rPr>
      </w:pPr>
      <w:r w:rsidRPr="00FC3ED2">
        <w:rPr>
          <w:rFonts w:asciiTheme="minorHAnsi" w:hAnsiTheme="minorHAnsi"/>
          <w:lang w:val="pt-BR"/>
        </w:rPr>
        <w:t xml:space="preserve">9.5.5 - Os extintores deverão ser retirados nos prédios sede, fórum e complexo administrativo, com o acompanhamento de um servidor indicado pela Contratante, após o agendamento prévio realizado na Seção </w:t>
      </w:r>
      <w:r w:rsidRPr="00FC3ED2">
        <w:rPr>
          <w:rFonts w:asciiTheme="minorHAnsi" w:hAnsiTheme="minorHAnsi"/>
          <w:color w:val="000000"/>
          <w:lang w:val="pt-BR"/>
        </w:rPr>
        <w:t>de Segurança Inteligência e Transporte</w:t>
      </w:r>
      <w:r w:rsidRPr="00FC3ED2">
        <w:rPr>
          <w:rFonts w:asciiTheme="minorHAnsi" w:hAnsiTheme="minorHAnsi"/>
          <w:lang w:val="pt-BR"/>
        </w:rPr>
        <w:t>, situada no Edifício Complexo Administrativo, Rua João da Cruz Monteiro, n° 1694, Cristo Rei, Teresina (PI), fones n° 2107-3942, 2107-3944.</w:t>
      </w:r>
    </w:p>
    <w:p w:rsidR="00FC3ED2" w:rsidRPr="00FC3ED2" w:rsidRDefault="00FC3ED2" w:rsidP="00FC3ED2">
      <w:pPr>
        <w:autoSpaceDE w:val="0"/>
        <w:autoSpaceDN w:val="0"/>
        <w:adjustRightInd w:val="0"/>
        <w:spacing w:before="80" w:after="80" w:line="300" w:lineRule="atLeast"/>
        <w:ind w:firstLine="1276"/>
        <w:jc w:val="both"/>
        <w:rPr>
          <w:rFonts w:asciiTheme="minorHAnsi" w:hAnsiTheme="minorHAnsi"/>
          <w:lang w:val="pt-BR"/>
        </w:rPr>
      </w:pPr>
      <w:r w:rsidRPr="00FC3ED2">
        <w:rPr>
          <w:rFonts w:asciiTheme="minorHAnsi" w:hAnsiTheme="minorHAnsi"/>
          <w:lang w:val="pt-BR"/>
        </w:rPr>
        <w:t>9.5.6- Após a retirada será lavrado termo que será assinado em conjunto pela Contratante e Contratada, contendo: data, quantidade e tipo dos extintores retirados, visando a controlar a saída e a devolução dos mesmos;</w:t>
      </w:r>
    </w:p>
    <w:p w:rsidR="00FC3ED2" w:rsidRPr="000607FB" w:rsidRDefault="00FC3ED2" w:rsidP="00FC3ED2">
      <w:pPr>
        <w:pStyle w:val="Recuodecorpodetexto"/>
        <w:spacing w:before="80" w:after="80" w:line="300" w:lineRule="atLeast"/>
        <w:ind w:firstLine="1276"/>
        <w:rPr>
          <w:rFonts w:asciiTheme="minorHAnsi" w:hAnsiTheme="minorHAnsi"/>
          <w:szCs w:val="22"/>
        </w:rPr>
      </w:pPr>
      <w:r w:rsidRPr="000607FB">
        <w:rPr>
          <w:rFonts w:asciiTheme="minorHAnsi" w:hAnsiTheme="minorHAnsi"/>
          <w:szCs w:val="22"/>
        </w:rPr>
        <w:t>9.5.7- A manutenção, que compreenderá os serviços de recarga, revisão, teste hidrostático, reposição de peças originais e pintura, quando necessários, bem como a retirada, o transporte e a devolução dos extintores, correrão por conta exclusiva da Contratada. No preço cotado deverão estar incluídos ainda: impostos, contribuições, taxas, frete, transporte e, se houver, seguro, bem como todos os demais encargos incidentes;</w:t>
      </w:r>
    </w:p>
    <w:p w:rsidR="00FC3ED2" w:rsidRPr="000607FB" w:rsidRDefault="00FC3ED2" w:rsidP="00FC3ED2">
      <w:pPr>
        <w:pStyle w:val="Bodytext1"/>
        <w:shd w:val="clear" w:color="auto" w:fill="auto"/>
        <w:tabs>
          <w:tab w:val="left" w:pos="614"/>
        </w:tabs>
        <w:spacing w:before="80" w:after="80" w:line="300" w:lineRule="atLeast"/>
        <w:ind w:firstLine="709"/>
        <w:rPr>
          <w:rFonts w:asciiTheme="minorHAnsi" w:hAnsiTheme="minorHAnsi"/>
          <w:sz w:val="22"/>
          <w:szCs w:val="22"/>
        </w:rPr>
      </w:pPr>
      <w:r w:rsidRPr="000607FB">
        <w:rPr>
          <w:rFonts w:asciiTheme="minorHAnsi" w:hAnsiTheme="minorHAnsi"/>
          <w:bCs/>
          <w:sz w:val="22"/>
          <w:szCs w:val="22"/>
        </w:rPr>
        <w:t xml:space="preserve">9.6 </w:t>
      </w:r>
      <w:r w:rsidRPr="000607FB">
        <w:rPr>
          <w:rFonts w:asciiTheme="minorHAnsi" w:hAnsiTheme="minorHAnsi"/>
          <w:b/>
          <w:sz w:val="22"/>
          <w:szCs w:val="22"/>
        </w:rPr>
        <w:t xml:space="preserve">- </w:t>
      </w:r>
      <w:r w:rsidRPr="000607FB">
        <w:rPr>
          <w:rFonts w:asciiTheme="minorHAnsi" w:hAnsiTheme="minorHAnsi"/>
          <w:sz w:val="22"/>
          <w:szCs w:val="22"/>
        </w:rPr>
        <w:t>A contratada não poderá, em hipótese nenhuma, iniciar os serviços contratados sem prévia emissão, pela contratante (Gestor), da correspondente Ordem de Serviço.</w:t>
      </w:r>
    </w:p>
    <w:p w:rsidR="00FC3ED2" w:rsidRPr="000607FB" w:rsidRDefault="00FC3ED2" w:rsidP="00FC3ED2">
      <w:pPr>
        <w:pStyle w:val="Default"/>
        <w:spacing w:before="80" w:after="80" w:line="300" w:lineRule="atLeast"/>
        <w:ind w:firstLine="709"/>
        <w:jc w:val="both"/>
        <w:rPr>
          <w:rFonts w:asciiTheme="minorHAnsi" w:hAnsiTheme="minorHAnsi"/>
          <w:b/>
          <w:bCs/>
          <w:sz w:val="22"/>
          <w:szCs w:val="22"/>
        </w:rPr>
      </w:pPr>
      <w:r w:rsidRPr="000607FB">
        <w:rPr>
          <w:rFonts w:asciiTheme="minorHAnsi" w:hAnsiTheme="minorHAnsi"/>
          <w:b/>
          <w:bCs/>
          <w:sz w:val="22"/>
          <w:szCs w:val="22"/>
        </w:rPr>
        <w:lastRenderedPageBreak/>
        <w:t>10. GARANTIA DOS SERVIÇOS PRESTADOS</w:t>
      </w:r>
    </w:p>
    <w:p w:rsidR="00FC3ED2" w:rsidRPr="000607FB" w:rsidRDefault="00FC3ED2" w:rsidP="00FC3ED2">
      <w:pPr>
        <w:pStyle w:val="Default"/>
        <w:spacing w:before="80" w:after="80" w:line="300" w:lineRule="atLeast"/>
        <w:ind w:firstLine="709"/>
        <w:jc w:val="both"/>
        <w:rPr>
          <w:rFonts w:asciiTheme="minorHAnsi" w:hAnsiTheme="minorHAnsi"/>
          <w:sz w:val="22"/>
          <w:szCs w:val="22"/>
        </w:rPr>
      </w:pPr>
      <w:r w:rsidRPr="000607FB">
        <w:rPr>
          <w:rFonts w:asciiTheme="minorHAnsi" w:hAnsiTheme="minorHAnsi"/>
          <w:sz w:val="22"/>
          <w:szCs w:val="22"/>
        </w:rPr>
        <w:t>10.1. A garantia dos serviços deverá ser de, no mínimo, 12 (doze) meses para a recarga e de 60 (sessenta) meses para o teste hidrostático, contados a partir da data de emissão do Termo de Recebimento Definitivo.</w:t>
      </w:r>
    </w:p>
    <w:p w:rsidR="00FC3ED2" w:rsidRPr="000607FB" w:rsidRDefault="00FC3ED2" w:rsidP="00FC3ED2">
      <w:pPr>
        <w:pStyle w:val="Default"/>
        <w:spacing w:before="80" w:after="80" w:line="300" w:lineRule="atLeast"/>
        <w:ind w:firstLine="709"/>
        <w:jc w:val="both"/>
        <w:rPr>
          <w:rFonts w:asciiTheme="minorHAnsi" w:hAnsiTheme="minorHAnsi"/>
          <w:sz w:val="22"/>
          <w:szCs w:val="22"/>
        </w:rPr>
      </w:pPr>
      <w:r w:rsidRPr="000607FB">
        <w:rPr>
          <w:rFonts w:asciiTheme="minorHAnsi" w:hAnsiTheme="minorHAnsi"/>
          <w:sz w:val="22"/>
          <w:szCs w:val="22"/>
        </w:rPr>
        <w:t xml:space="preserve">10.2. O prazo para nova retirada e reinstalação dos extintores que apresentarem nível de carga abaixo do padrão, dentro do prazo de garantia, será de 08 (oito) dias úteis, contados da notificação. </w:t>
      </w:r>
    </w:p>
    <w:p w:rsidR="00FC3ED2" w:rsidRPr="000607FB" w:rsidRDefault="00FC3ED2" w:rsidP="00FC3ED2">
      <w:pPr>
        <w:pStyle w:val="Default"/>
        <w:spacing w:before="80" w:after="80" w:line="300" w:lineRule="atLeast"/>
        <w:ind w:firstLine="709"/>
        <w:jc w:val="both"/>
        <w:rPr>
          <w:rFonts w:asciiTheme="minorHAnsi" w:hAnsiTheme="minorHAnsi"/>
          <w:sz w:val="22"/>
          <w:szCs w:val="22"/>
        </w:rPr>
      </w:pPr>
      <w:r w:rsidRPr="000607FB">
        <w:rPr>
          <w:rFonts w:asciiTheme="minorHAnsi" w:hAnsiTheme="minorHAnsi"/>
          <w:sz w:val="22"/>
          <w:szCs w:val="22"/>
        </w:rPr>
        <w:t xml:space="preserve">10.3. Os aparelhos extintores que forem submetidos aos serviços de manutenção de 2º nível deverão, durante toda garantia dos serviços apresentar obrigatoriamente selo de inspeção técnica impermeável. </w:t>
      </w:r>
    </w:p>
    <w:p w:rsidR="00FC3ED2" w:rsidRPr="00FC3ED2" w:rsidRDefault="00FC3ED2" w:rsidP="00FC3ED2">
      <w:pPr>
        <w:spacing w:before="80" w:after="80" w:line="300" w:lineRule="atLeast"/>
        <w:ind w:firstLine="709"/>
        <w:jc w:val="both"/>
        <w:rPr>
          <w:rFonts w:asciiTheme="minorHAnsi" w:hAnsiTheme="minorHAnsi"/>
          <w:b/>
          <w:bCs/>
          <w:lang w:val="pt-BR"/>
        </w:rPr>
      </w:pPr>
      <w:r w:rsidRPr="00FC3ED2">
        <w:rPr>
          <w:rFonts w:asciiTheme="minorHAnsi" w:hAnsiTheme="minorHAnsi"/>
          <w:b/>
          <w:bCs/>
          <w:lang w:val="pt-BR"/>
        </w:rPr>
        <w:t>11- OBRIGAÇÕES DO CONTRATANTE</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11.1. Exigir o cumprimento de todas as obrigações assumidas pela Contratada, de acordo com as cláusulas contratuais e os termos de sua proposta;</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11.2.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11.3. Notificar a Contratada por escrito da ocorrência de eventuais imperfeições no curso da execução dos serviços, fixando prazo para a sua correção;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11.4. Pagar à Contratada o valor resultante da prestação do serviço, no prazo e condições estabelecidas no Edital e seus anexos;</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11.5. Efetuar as retenções tributárias devidas sobre o valor da Nota Fiscal/Fatura fornecida pela contratada.</w:t>
      </w:r>
    </w:p>
    <w:p w:rsidR="00FC3ED2" w:rsidRPr="00FC3ED2" w:rsidRDefault="00FC3ED2" w:rsidP="00FC3ED2">
      <w:pPr>
        <w:spacing w:before="80" w:after="80" w:line="300" w:lineRule="atLeast"/>
        <w:ind w:firstLine="709"/>
        <w:jc w:val="both"/>
        <w:rPr>
          <w:rFonts w:asciiTheme="minorHAnsi" w:hAnsiTheme="minorHAnsi"/>
          <w:b/>
          <w:bCs/>
          <w:lang w:val="pt-BR"/>
        </w:rPr>
      </w:pPr>
      <w:r w:rsidRPr="00FC3ED2">
        <w:rPr>
          <w:rFonts w:asciiTheme="minorHAnsi" w:hAnsiTheme="minorHAnsi"/>
          <w:b/>
          <w:bCs/>
          <w:lang w:val="pt-BR"/>
        </w:rPr>
        <w:t>12- OBRIGAÇÕES DA CONTRATADA</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 Executar os serviços conforme especificações deste Termo de Referência e de sua proposta, com a alocação dos empregados necessários ao perfeito cumprimento das cláusulas contratuais, além de fornecer os materiais e equipamentos, ferramentas e utensílios necessários à perfeita execução do objeto;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12.2. Reparar, corrigir, remover ou substituir, às suas expensas, no total ou em parte, no prazo fixado pelo fiscal do contrato, os serviços efetuados em que se verificarem vícios, defeitos ou incorreções resultantes da execução ou dos materiais empregados;</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12.3. Responsabilizar-se pelos vícios e danos decorrentes da execução do objeto, de acordo com os artigos 14 e 17 a 27, do Código de Defesa do Consumidor (Lei nº 8.078, de 1990), ficando a Contratante autorizada a descontar do pagamento devido à Contratada, o valor correspondente aos danos sofridos;</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12.4. Utilizar empregados habilitados e qualificado para a execução dos serviços, em conformidade com as normas e determinações em vigor;</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12.5. Apresentar os empregados devidamente uniformizados e identificados por meio de crachá, além de provê-los com os Equipamentos de Proteção Individual - EPI;</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12.6. Apresentar ao Contratante a relação nominal dos empregados que adentrarão o órgão para a execução do serviço;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 xml:space="preserve">12.7. Responsabilizar-se por todas as obrigações trabalhistas, sociais, previdenciárias, </w:t>
      </w:r>
      <w:r w:rsidRPr="00FC3ED2">
        <w:rPr>
          <w:rFonts w:asciiTheme="minorHAnsi" w:hAnsiTheme="minorHAnsi"/>
          <w:color w:val="000000"/>
          <w:lang w:val="pt-BR"/>
        </w:rPr>
        <w:lastRenderedPageBreak/>
        <w:t>tributárias e as demais previstas na legislação específica, cuja inadimplência não transfere responsabilidade à Contratante;</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12.8. Apresentar, caso solicitado, atestado de antecedentes criminais e distribuição cível de toda a mão de obra oferecida para atuar nas instalações do órgão;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12.9. Atender as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12.10. Instruir seus empregados quanto à necessidade de acatar as normas internas da Administração;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12.11. 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12.12. Relatar ao Contratante toda e qualquer irregularidade verificada no decorrer da prestação dos serviços;</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12.13. Não permitir a utilização de qualquer trabalho do menor de dezesseis anos, exceto na condição de aprendiz para os maiores de quatorze anos; nem permitir a utilização do trabalho do menor de dezoito anos em trabalho noturno, perigoso ou insalubre;</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12.14. Manter durante toda a vigência do contrato, em compatibilidade com as obrigações assumidas, todas as condições de habilitação e qualificação exigidas na licitação;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12.15. Guardar sigilo sobre todas as informações obtidas em decorrência do cumprimento do contrato;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12.16. Arcar com o ônus decorrente de eventual equívoco no dimensionamento dos quantitativos de sua proposta, devendo complementá-los, caso o previsto inicialmente em sua proposta não seja satisfatório para o atendimento ao objeto da licitação, exceto quando ocorrer algum dos eventos arrolados nos incisos do § 1º do art. 57 da Lei nº 8.666, de 1993.</w:t>
      </w:r>
    </w:p>
    <w:p w:rsidR="00FC3ED2" w:rsidRPr="000607FB" w:rsidRDefault="00FC3ED2" w:rsidP="00FC3ED2">
      <w:pPr>
        <w:pStyle w:val="Recuodecorpodetexto2"/>
        <w:spacing w:before="80" w:after="80" w:line="300" w:lineRule="atLeast"/>
        <w:rPr>
          <w:rFonts w:asciiTheme="minorHAnsi" w:hAnsiTheme="minorHAnsi"/>
          <w:sz w:val="22"/>
          <w:szCs w:val="22"/>
        </w:rPr>
      </w:pPr>
      <w:r w:rsidRPr="000607FB">
        <w:rPr>
          <w:rFonts w:asciiTheme="minorHAnsi" w:hAnsiTheme="minorHAnsi"/>
          <w:sz w:val="22"/>
          <w:szCs w:val="22"/>
        </w:rPr>
        <w:t xml:space="preserve">12.17. Executar os serviços observando o disposto no Regulamento Técnico da Qualidade </w:t>
      </w:r>
      <w:r w:rsidRPr="000607FB">
        <w:rPr>
          <w:rFonts w:asciiTheme="minorHAnsi" w:hAnsiTheme="minorHAnsi"/>
          <w:color w:val="000000"/>
          <w:sz w:val="22"/>
          <w:szCs w:val="22"/>
        </w:rPr>
        <w:t>(RTQ)</w:t>
      </w:r>
      <w:r w:rsidRPr="000607FB">
        <w:rPr>
          <w:rFonts w:asciiTheme="minorHAnsi" w:hAnsiTheme="minorHAnsi"/>
          <w:sz w:val="22"/>
          <w:szCs w:val="22"/>
        </w:rPr>
        <w:t xml:space="preserve"> para os serviços de Inspeção técnica e manutenção de extintores de incêndio, aprovado pela portaria nº 05/2011-INMETRO e suas revisões posteriores;</w:t>
      </w:r>
    </w:p>
    <w:p w:rsidR="00FC3ED2" w:rsidRPr="000607FB" w:rsidRDefault="00FC3ED2" w:rsidP="00FC3ED2">
      <w:pPr>
        <w:pStyle w:val="Recuodecorpodetexto2"/>
        <w:spacing w:before="80" w:after="80" w:line="300" w:lineRule="atLeast"/>
        <w:rPr>
          <w:rFonts w:asciiTheme="minorHAnsi" w:hAnsiTheme="minorHAnsi"/>
          <w:sz w:val="22"/>
          <w:szCs w:val="22"/>
        </w:rPr>
      </w:pPr>
      <w:r w:rsidRPr="000607FB">
        <w:rPr>
          <w:rFonts w:asciiTheme="minorHAnsi" w:hAnsiTheme="minorHAnsi"/>
          <w:sz w:val="22"/>
          <w:szCs w:val="22"/>
        </w:rPr>
        <w:t>12.18 - Prestar toda assistência técnica e administrativa, responsabilizando-se por todo equipamento, pessoal especializado e materiais utilizados e necessários a uma execução perfeita e dentro dos prazos estabelecidos;</w:t>
      </w:r>
    </w:p>
    <w:p w:rsidR="00FC3ED2" w:rsidRPr="00FC3ED2" w:rsidRDefault="00FC3ED2" w:rsidP="00FC3ED2">
      <w:pPr>
        <w:spacing w:before="80" w:after="80" w:line="300" w:lineRule="atLeast"/>
        <w:ind w:firstLine="709"/>
        <w:jc w:val="both"/>
        <w:rPr>
          <w:rFonts w:asciiTheme="minorHAnsi" w:hAnsiTheme="minorHAnsi"/>
          <w:lang w:val="pt-BR"/>
        </w:rPr>
      </w:pPr>
      <w:r w:rsidRPr="00FC3ED2">
        <w:rPr>
          <w:rFonts w:asciiTheme="minorHAnsi" w:hAnsiTheme="minorHAnsi"/>
          <w:lang w:val="pt-BR"/>
        </w:rPr>
        <w:t>12.19. Quando a manutenção dos equipamentos tiver que ser efetuada fora dos prédios do Tribunal, a contratada deverá deixar extintor(es) substituto(s) nos locais de onde forem retirados, em quantidade suficiente(s) para garantir a segurança das pessoas e do patrimônio;</w:t>
      </w:r>
    </w:p>
    <w:p w:rsidR="00FC3ED2" w:rsidRPr="000607FB" w:rsidRDefault="00FC3ED2" w:rsidP="00FC3ED2">
      <w:pPr>
        <w:pStyle w:val="Recuodecorpodetexto2"/>
        <w:spacing w:before="80" w:after="80" w:line="300" w:lineRule="atLeast"/>
        <w:rPr>
          <w:rFonts w:asciiTheme="minorHAnsi" w:hAnsiTheme="minorHAnsi"/>
          <w:sz w:val="22"/>
          <w:szCs w:val="22"/>
        </w:rPr>
      </w:pPr>
      <w:r w:rsidRPr="000607FB">
        <w:rPr>
          <w:rFonts w:asciiTheme="minorHAnsi" w:hAnsiTheme="minorHAnsi"/>
          <w:sz w:val="22"/>
          <w:szCs w:val="22"/>
        </w:rPr>
        <w:t xml:space="preserve">12.20 – Efetuar o correto descarte e o gerenciamento ambientalmente adequado de resíduos, tais como óleo, gás refrigerante, etc., no que tange à coleta, reutilização, reciclagem, tratamento ou disposição final, em atendimento à legislação aplicável (IN nº 01-SLTIMPOS, </w:t>
      </w:r>
      <w:smartTag w:uri="urn:schemas-microsoft-com:office:smarttags" w:element="date">
        <w:smartTagPr>
          <w:attr w:name="Year" w:val="2010"/>
          <w:attr w:name="Day" w:val="15"/>
          <w:attr w:name="Month" w:val="12"/>
          <w:attr w:name="ls" w:val="trans"/>
        </w:smartTagPr>
        <w:r w:rsidRPr="000607FB">
          <w:rPr>
            <w:rFonts w:asciiTheme="minorHAnsi" w:hAnsiTheme="minorHAnsi"/>
            <w:sz w:val="22"/>
            <w:szCs w:val="22"/>
          </w:rPr>
          <w:t>15/12/2010</w:t>
        </w:r>
      </w:smartTag>
      <w:r w:rsidRPr="000607FB">
        <w:rPr>
          <w:rFonts w:asciiTheme="minorHAnsi" w:hAnsiTheme="minorHAnsi"/>
          <w:sz w:val="22"/>
          <w:szCs w:val="22"/>
        </w:rPr>
        <w:t>);</w:t>
      </w:r>
    </w:p>
    <w:p w:rsidR="00FC3ED2" w:rsidRPr="000607FB" w:rsidRDefault="00FC3ED2" w:rsidP="00FC3ED2">
      <w:pPr>
        <w:pStyle w:val="Recuodecorpodetexto2"/>
        <w:spacing w:before="80" w:after="80" w:line="300" w:lineRule="atLeast"/>
        <w:rPr>
          <w:rFonts w:asciiTheme="minorHAnsi" w:hAnsiTheme="minorHAnsi"/>
          <w:sz w:val="22"/>
          <w:szCs w:val="22"/>
        </w:rPr>
      </w:pPr>
      <w:r w:rsidRPr="000607FB">
        <w:rPr>
          <w:rFonts w:asciiTheme="minorHAnsi" w:hAnsiTheme="minorHAnsi"/>
          <w:sz w:val="22"/>
          <w:szCs w:val="22"/>
        </w:rPr>
        <w:t>12.21 - Diligenciar para que os técnicos se apresentem nos locais de prestação dos serviços utilizando uniforme e portando o cartão de identificação funcional em local visível.</w:t>
      </w:r>
    </w:p>
    <w:p w:rsidR="00FC3ED2" w:rsidRPr="000607FB" w:rsidRDefault="00FC3ED2" w:rsidP="00FC3ED2">
      <w:pPr>
        <w:pStyle w:val="Recuodecorpodetexto2"/>
        <w:spacing w:before="80" w:after="80" w:line="300" w:lineRule="atLeast"/>
        <w:rPr>
          <w:rFonts w:asciiTheme="minorHAnsi" w:hAnsiTheme="minorHAnsi"/>
          <w:sz w:val="22"/>
          <w:szCs w:val="22"/>
        </w:rPr>
      </w:pPr>
      <w:r w:rsidRPr="000607FB">
        <w:rPr>
          <w:rFonts w:asciiTheme="minorHAnsi" w:hAnsiTheme="minorHAnsi"/>
          <w:sz w:val="22"/>
          <w:szCs w:val="22"/>
        </w:rPr>
        <w:lastRenderedPageBreak/>
        <w:t>12.22 - Comprovar que possui compromisso com a sustentabilidade ambiental, nos termos da Instrução Normativa nº 01/2010; (Acórdão TCU Plenário nº 1793/2011).</w:t>
      </w:r>
    </w:p>
    <w:p w:rsidR="00FC3ED2" w:rsidRPr="00FC3ED2" w:rsidRDefault="00FC3ED2" w:rsidP="00FC3ED2">
      <w:pPr>
        <w:spacing w:before="80" w:after="80" w:line="300" w:lineRule="atLeast"/>
        <w:ind w:firstLine="709"/>
        <w:jc w:val="both"/>
        <w:rPr>
          <w:rFonts w:asciiTheme="minorHAnsi" w:hAnsiTheme="minorHAnsi"/>
          <w:b/>
          <w:lang w:val="pt-BR"/>
        </w:rPr>
      </w:pPr>
      <w:r w:rsidRPr="00FC3ED2">
        <w:rPr>
          <w:rFonts w:asciiTheme="minorHAnsi" w:hAnsiTheme="minorHAnsi"/>
          <w:b/>
          <w:lang w:val="pt-BR"/>
        </w:rPr>
        <w:t>13. DA</w:t>
      </w:r>
      <w:r w:rsidRPr="00FC3ED2">
        <w:rPr>
          <w:rFonts w:asciiTheme="minorHAnsi" w:hAnsiTheme="minorHAnsi"/>
          <w:b/>
          <w:i/>
          <w:lang w:val="pt-BR"/>
        </w:rPr>
        <w:t xml:space="preserve"> </w:t>
      </w:r>
      <w:r w:rsidRPr="00FC3ED2">
        <w:rPr>
          <w:rFonts w:asciiTheme="minorHAnsi" w:hAnsiTheme="minorHAnsi"/>
          <w:b/>
          <w:lang w:val="pt-BR"/>
        </w:rPr>
        <w:t>SUBCONTRATAÇÃO</w:t>
      </w:r>
    </w:p>
    <w:p w:rsidR="00FC3ED2" w:rsidRPr="00FC3ED2" w:rsidRDefault="00FC3ED2" w:rsidP="00FC3ED2">
      <w:pPr>
        <w:spacing w:before="80" w:after="80" w:line="300" w:lineRule="atLeast"/>
        <w:ind w:firstLine="709"/>
        <w:jc w:val="both"/>
        <w:rPr>
          <w:rFonts w:asciiTheme="minorHAnsi" w:hAnsiTheme="minorHAnsi"/>
          <w:lang w:val="pt-BR"/>
        </w:rPr>
      </w:pPr>
      <w:r w:rsidRPr="00FC3ED2">
        <w:rPr>
          <w:rFonts w:asciiTheme="minorHAnsi" w:hAnsiTheme="minorHAnsi"/>
          <w:lang w:val="pt-BR"/>
        </w:rPr>
        <w:t>13.1. Não será admitida a subcontratação do objeto licitatório</w:t>
      </w:r>
    </w:p>
    <w:p w:rsidR="00FC3ED2" w:rsidRPr="00FC3ED2" w:rsidRDefault="00FC3ED2" w:rsidP="00FC3ED2">
      <w:pPr>
        <w:spacing w:before="80" w:after="80" w:line="300" w:lineRule="atLeast"/>
        <w:ind w:firstLine="709"/>
        <w:jc w:val="both"/>
        <w:rPr>
          <w:rFonts w:asciiTheme="minorHAnsi" w:hAnsiTheme="minorHAnsi"/>
          <w:b/>
          <w:lang w:val="pt-BR"/>
        </w:rPr>
      </w:pPr>
      <w:r w:rsidRPr="00FC3ED2">
        <w:rPr>
          <w:rFonts w:asciiTheme="minorHAnsi" w:hAnsiTheme="minorHAnsi"/>
          <w:b/>
          <w:lang w:val="pt-BR"/>
        </w:rPr>
        <w:t>14. ALTERAÇÃO SUBJETIVA</w:t>
      </w:r>
    </w:p>
    <w:p w:rsidR="00FC3ED2" w:rsidRPr="00FC3ED2" w:rsidRDefault="00FC3ED2" w:rsidP="00FC3ED2">
      <w:pPr>
        <w:spacing w:before="80" w:after="80" w:line="300" w:lineRule="atLeast"/>
        <w:ind w:firstLine="709"/>
        <w:jc w:val="both"/>
        <w:rPr>
          <w:rFonts w:asciiTheme="minorHAnsi" w:hAnsiTheme="minorHAnsi"/>
          <w:lang w:val="pt-BR"/>
        </w:rPr>
      </w:pPr>
      <w:r w:rsidRPr="00FC3ED2">
        <w:rPr>
          <w:rFonts w:asciiTheme="minorHAnsi" w:hAnsiTheme="minorHAnsi"/>
          <w:lang w:val="pt-BR"/>
        </w:rPr>
        <w:t>14.1. 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FC3ED2" w:rsidRPr="000607FB" w:rsidRDefault="00FC3ED2" w:rsidP="00FC3ED2">
      <w:pPr>
        <w:pStyle w:val="Normal1"/>
        <w:tabs>
          <w:tab w:val="left" w:pos="357"/>
        </w:tabs>
        <w:spacing w:before="80" w:after="80" w:line="300" w:lineRule="atLeast"/>
        <w:ind w:firstLine="709"/>
        <w:rPr>
          <w:rFonts w:asciiTheme="minorHAnsi" w:hAnsiTheme="minorHAnsi" w:cs="Arial"/>
          <w:b/>
          <w:bCs/>
          <w:spacing w:val="4"/>
          <w:sz w:val="22"/>
          <w:szCs w:val="22"/>
        </w:rPr>
      </w:pPr>
      <w:r w:rsidRPr="000607FB">
        <w:rPr>
          <w:rFonts w:asciiTheme="minorHAnsi" w:hAnsiTheme="minorHAnsi" w:cs="Arial"/>
          <w:b/>
          <w:bCs/>
          <w:spacing w:val="4"/>
          <w:sz w:val="22"/>
          <w:szCs w:val="22"/>
        </w:rPr>
        <w:t>15. DA EXECUÇÃO DOS SERVIÇOS E SEU RECEBIMENTO</w:t>
      </w:r>
    </w:p>
    <w:p w:rsidR="00FC3ED2" w:rsidRPr="000607FB" w:rsidRDefault="00FC3ED2" w:rsidP="00FC3ED2">
      <w:pPr>
        <w:pStyle w:val="Normal1"/>
        <w:tabs>
          <w:tab w:val="left" w:pos="357"/>
        </w:tabs>
        <w:spacing w:before="80" w:after="80" w:line="300" w:lineRule="atLeast"/>
        <w:ind w:firstLine="709"/>
        <w:rPr>
          <w:rFonts w:asciiTheme="minorHAnsi" w:hAnsiTheme="minorHAnsi" w:cs="Arial"/>
          <w:color w:val="auto"/>
          <w:sz w:val="22"/>
          <w:szCs w:val="22"/>
        </w:rPr>
      </w:pPr>
      <w:r w:rsidRPr="000607FB">
        <w:rPr>
          <w:rFonts w:asciiTheme="minorHAnsi" w:hAnsiTheme="minorHAnsi" w:cs="Arial"/>
          <w:bCs/>
          <w:spacing w:val="4"/>
          <w:sz w:val="22"/>
          <w:szCs w:val="22"/>
        </w:rPr>
        <w:t>15.1. A execução</w:t>
      </w:r>
      <w:r w:rsidRPr="000607FB">
        <w:rPr>
          <w:rFonts w:asciiTheme="minorHAnsi" w:hAnsiTheme="minorHAnsi" w:cs="Arial"/>
          <w:color w:val="auto"/>
          <w:sz w:val="22"/>
          <w:szCs w:val="22"/>
        </w:rPr>
        <w:t xml:space="preserve"> dos serviços deverá ser concluída em até 30 (trinta) dias após o recebimento da ordem de serviço, observando o que segue:</w:t>
      </w:r>
    </w:p>
    <w:p w:rsidR="00FC3ED2" w:rsidRPr="00FC3ED2" w:rsidRDefault="00FC3ED2" w:rsidP="00FC3ED2">
      <w:pPr>
        <w:spacing w:before="80" w:after="80" w:line="300" w:lineRule="atLeast"/>
        <w:ind w:firstLine="1276"/>
        <w:jc w:val="both"/>
        <w:rPr>
          <w:rFonts w:asciiTheme="minorHAnsi" w:hAnsiTheme="minorHAnsi"/>
          <w:lang w:val="pt-BR"/>
        </w:rPr>
      </w:pPr>
      <w:r w:rsidRPr="00FC3ED2">
        <w:rPr>
          <w:rFonts w:asciiTheme="minorHAnsi" w:hAnsiTheme="minorHAnsi"/>
          <w:lang w:val="pt-BR"/>
        </w:rPr>
        <w:t>15.1.1. Executar os serviços, observadas as normas trabalhistas e convenções coletivas, nos dias e horários estabelecidos pela equipe de fiscalização do TRT, de forma a minimizar o prejuízo aos trabalhos desenvolvidos nos prédios e setores onde serão realizados esses serviços.</w:t>
      </w:r>
    </w:p>
    <w:p w:rsidR="00FC3ED2" w:rsidRPr="00FC3ED2" w:rsidRDefault="00FC3ED2" w:rsidP="00FC3ED2">
      <w:pPr>
        <w:spacing w:before="80" w:after="80" w:line="300" w:lineRule="atLeast"/>
        <w:ind w:firstLine="1276"/>
        <w:jc w:val="both"/>
        <w:rPr>
          <w:rFonts w:asciiTheme="minorHAnsi" w:hAnsiTheme="minorHAnsi"/>
          <w:lang w:val="pt-BR"/>
        </w:rPr>
      </w:pPr>
      <w:r w:rsidRPr="00FC3ED2">
        <w:rPr>
          <w:rFonts w:asciiTheme="minorHAnsi" w:hAnsiTheme="minorHAnsi"/>
          <w:lang w:val="pt-BR"/>
        </w:rPr>
        <w:t>15.1.2. Fornecer aos seus profissionais e funcionários todos os equipamentos de proteção individual exigidos pela NR 6 – Equipamentos de Proteção Individual (EPI), na sua versão mais atualizada, de conformidade com a natureza dos serviços em execução.</w:t>
      </w:r>
    </w:p>
    <w:p w:rsidR="00FC3ED2" w:rsidRPr="00FC3ED2" w:rsidRDefault="00FC3ED2" w:rsidP="00FC3ED2">
      <w:pPr>
        <w:autoSpaceDE w:val="0"/>
        <w:autoSpaceDN w:val="0"/>
        <w:adjustRightInd w:val="0"/>
        <w:spacing w:before="80" w:after="80" w:line="300" w:lineRule="atLeast"/>
        <w:ind w:firstLine="1276"/>
        <w:jc w:val="both"/>
        <w:rPr>
          <w:rFonts w:asciiTheme="minorHAnsi" w:hAnsiTheme="minorHAnsi"/>
          <w:lang w:val="pt-BR"/>
        </w:rPr>
      </w:pPr>
      <w:r w:rsidRPr="00FC3ED2">
        <w:rPr>
          <w:rFonts w:asciiTheme="minorHAnsi" w:hAnsiTheme="minorHAnsi"/>
          <w:lang w:val="pt-BR"/>
        </w:rPr>
        <w:t>15.1.3. Remover para fora dos locais de trabalho, as sobras de materiais, entulhos e detritos que a execução dos serviços produza, promovendo, a seu ônus exclusivo, o seu transporte e descarregamento em áreas permitidas pelo órgão e/ou legislação local que discipline esse tipo de serviço;</w:t>
      </w:r>
    </w:p>
    <w:p w:rsidR="00FC3ED2" w:rsidRPr="000607FB" w:rsidRDefault="00FC3ED2" w:rsidP="00FC3ED2">
      <w:pPr>
        <w:pStyle w:val="NormalWeb"/>
        <w:spacing w:before="80" w:after="80" w:line="300" w:lineRule="atLeast"/>
        <w:ind w:firstLine="709"/>
        <w:jc w:val="both"/>
        <w:rPr>
          <w:rFonts w:asciiTheme="minorHAnsi" w:hAnsiTheme="minorHAnsi" w:cs="Arial"/>
          <w:color w:val="000000"/>
          <w:sz w:val="22"/>
          <w:szCs w:val="22"/>
        </w:rPr>
      </w:pPr>
      <w:r w:rsidRPr="000607FB">
        <w:rPr>
          <w:rFonts w:asciiTheme="minorHAnsi" w:hAnsiTheme="minorHAnsi" w:cs="Arial"/>
          <w:sz w:val="22"/>
          <w:szCs w:val="22"/>
        </w:rPr>
        <w:t xml:space="preserve">15.2. </w:t>
      </w:r>
      <w:r w:rsidRPr="000607FB">
        <w:rPr>
          <w:rFonts w:asciiTheme="minorHAnsi" w:hAnsiTheme="minorHAnsi" w:cs="Arial"/>
          <w:color w:val="000000"/>
          <w:sz w:val="22"/>
          <w:szCs w:val="22"/>
        </w:rPr>
        <w:t xml:space="preserve">Os serviços serão recebidos provisoriamente no prazo de 8 (oito) dias, pelo(a) responsável pelo acompanhamento e fiscalização do contrato, para efeito de posterior verificação de sua conformidade com as especificações constantes neste Termo de Referência e na proposta. </w:t>
      </w:r>
    </w:p>
    <w:p w:rsidR="00FC3ED2" w:rsidRPr="000607FB" w:rsidRDefault="00FC3ED2" w:rsidP="00FC3ED2">
      <w:pPr>
        <w:pStyle w:val="NormalWeb"/>
        <w:spacing w:before="80" w:after="80" w:line="300" w:lineRule="atLeast"/>
        <w:ind w:firstLine="709"/>
        <w:jc w:val="both"/>
        <w:rPr>
          <w:rFonts w:asciiTheme="minorHAnsi" w:hAnsiTheme="minorHAnsi" w:cs="Arial"/>
          <w:color w:val="000000"/>
          <w:sz w:val="22"/>
          <w:szCs w:val="22"/>
        </w:rPr>
      </w:pPr>
      <w:r w:rsidRPr="000607FB">
        <w:rPr>
          <w:rFonts w:asciiTheme="minorHAnsi" w:hAnsiTheme="minorHAnsi" w:cs="Arial"/>
          <w:color w:val="000000"/>
          <w:sz w:val="22"/>
          <w:szCs w:val="22"/>
        </w:rPr>
        <w:t>15.3. Os serviços poderão ser rejeitados, no todo ou em parte, quando em desacordo com as especificações constantes deste Termo de Referência e na proposta, devendo ser corrigidos/refeitos/substituídos no prazo fixado pelo fiscal do contrato, às custas da Contratada, sem prejuízo da aplicação de penalidades.</w:t>
      </w:r>
    </w:p>
    <w:p w:rsidR="00FC3ED2" w:rsidRPr="00FC3ED2" w:rsidRDefault="00FC3ED2" w:rsidP="00FC3ED2">
      <w:pPr>
        <w:spacing w:before="80" w:after="80" w:line="300" w:lineRule="atLeast"/>
        <w:ind w:firstLine="709"/>
        <w:jc w:val="both"/>
        <w:rPr>
          <w:rFonts w:asciiTheme="minorHAnsi" w:hAnsiTheme="minorHAnsi"/>
          <w:lang w:val="pt-BR"/>
        </w:rPr>
      </w:pPr>
      <w:r w:rsidRPr="00FC3ED2">
        <w:rPr>
          <w:rFonts w:asciiTheme="minorHAnsi" w:hAnsiTheme="minorHAnsi"/>
          <w:color w:val="000000"/>
          <w:lang w:val="pt-BR"/>
        </w:rPr>
        <w:t>15.4. Os serviços serão recebidos definitivamente no prazo de 10(dez) dias, contados do recebimento provisório, após a verificação da qualidade e quantidade do serviço executado e materiais empregados, com a consequente aceitação mediante termo circunstanciado.</w:t>
      </w:r>
    </w:p>
    <w:p w:rsidR="00FC3ED2" w:rsidRPr="00FC3ED2" w:rsidRDefault="00FC3ED2" w:rsidP="00FC3ED2">
      <w:pPr>
        <w:spacing w:before="80" w:after="80" w:line="300" w:lineRule="atLeast"/>
        <w:ind w:firstLine="1276"/>
        <w:jc w:val="both"/>
        <w:rPr>
          <w:rFonts w:asciiTheme="minorHAnsi" w:hAnsiTheme="minorHAnsi"/>
          <w:lang w:val="pt-BR"/>
        </w:rPr>
      </w:pPr>
      <w:r w:rsidRPr="00FC3ED2">
        <w:rPr>
          <w:rFonts w:asciiTheme="minorHAnsi" w:hAnsiTheme="minorHAnsi"/>
          <w:color w:val="000000"/>
          <w:lang w:val="pt-BR"/>
        </w:rPr>
        <w:t>15.4.1. Na hipótese de a verificação a que se refere o subitem anterior não ser procedida dentro do prazo fixado, reputar-se-á como realizada, consumando-se o recebimento definitivo no dia do esgotamento do prazo.</w:t>
      </w:r>
    </w:p>
    <w:p w:rsidR="00FC3ED2" w:rsidRPr="00FC3ED2" w:rsidRDefault="00FC3ED2" w:rsidP="00FC3ED2">
      <w:pPr>
        <w:spacing w:before="80" w:after="80" w:line="300" w:lineRule="atLeast"/>
        <w:ind w:firstLine="709"/>
        <w:jc w:val="both"/>
        <w:rPr>
          <w:rFonts w:asciiTheme="minorHAnsi" w:hAnsiTheme="minorHAnsi"/>
          <w:lang w:val="pt-BR"/>
        </w:rPr>
      </w:pPr>
      <w:r w:rsidRPr="00FC3ED2">
        <w:rPr>
          <w:rFonts w:asciiTheme="minorHAnsi" w:hAnsiTheme="minorHAnsi"/>
          <w:color w:val="000000"/>
          <w:lang w:val="pt-BR"/>
        </w:rPr>
        <w:t>15.5. O recebimento provisório ou definitivo do objeto não exclui a responsabilidade da contratada pelos prejuízos resultantes da incorreta execução do contrato.</w:t>
      </w:r>
    </w:p>
    <w:p w:rsidR="00FC3ED2" w:rsidRPr="000607FB" w:rsidRDefault="00FC3ED2" w:rsidP="00FC3ED2">
      <w:pPr>
        <w:pStyle w:val="Recuodecorpodetexto"/>
        <w:spacing w:before="80" w:after="80" w:line="300" w:lineRule="atLeast"/>
        <w:rPr>
          <w:rFonts w:asciiTheme="minorHAnsi" w:hAnsiTheme="minorHAnsi"/>
          <w:b/>
          <w:bCs/>
          <w:szCs w:val="22"/>
        </w:rPr>
      </w:pPr>
      <w:r w:rsidRPr="000607FB">
        <w:rPr>
          <w:rFonts w:asciiTheme="minorHAnsi" w:hAnsiTheme="minorHAnsi"/>
          <w:b/>
          <w:bCs/>
          <w:szCs w:val="22"/>
        </w:rPr>
        <w:t>16- PAGAMENTO</w:t>
      </w:r>
    </w:p>
    <w:p w:rsidR="00FC3ED2" w:rsidRPr="000607FB" w:rsidRDefault="00FC3ED2" w:rsidP="00FC3ED2">
      <w:pPr>
        <w:pStyle w:val="Normal1"/>
        <w:tabs>
          <w:tab w:val="left" w:pos="851"/>
        </w:tabs>
        <w:spacing w:before="80" w:after="80" w:line="300" w:lineRule="atLeast"/>
        <w:ind w:firstLine="709"/>
        <w:rPr>
          <w:rFonts w:asciiTheme="minorHAnsi" w:hAnsiTheme="minorHAnsi" w:cs="Arial"/>
          <w:spacing w:val="4"/>
          <w:sz w:val="22"/>
          <w:szCs w:val="22"/>
        </w:rPr>
      </w:pPr>
      <w:r w:rsidRPr="000607FB">
        <w:rPr>
          <w:rFonts w:asciiTheme="minorHAnsi" w:hAnsiTheme="minorHAnsi" w:cs="Arial"/>
          <w:spacing w:val="4"/>
          <w:sz w:val="22"/>
          <w:szCs w:val="22"/>
        </w:rPr>
        <w:lastRenderedPageBreak/>
        <w:t>16.1. Concluído o serviço o pagamento será efetuado no prazo de até 10 (dez) dias úteis após o recebimento definitivo, por meio de ordem bancária para crédito em conta, obrigatoriamente, de titularidade da empresa contratada, mediante apresentação de Nota fiscal ou Fatura pela contratada, verificada a regularidade fiscal e com a Justiça do Trabalho;</w:t>
      </w:r>
    </w:p>
    <w:p w:rsidR="00FC3ED2" w:rsidRPr="000607FB" w:rsidRDefault="00FC3ED2" w:rsidP="00FC3ED2">
      <w:pPr>
        <w:pStyle w:val="Normal1"/>
        <w:spacing w:before="80" w:after="80" w:line="300" w:lineRule="atLeast"/>
        <w:ind w:firstLine="1276"/>
        <w:rPr>
          <w:rFonts w:asciiTheme="minorHAnsi" w:hAnsiTheme="minorHAnsi" w:cs="Arial"/>
          <w:spacing w:val="4"/>
          <w:sz w:val="22"/>
          <w:szCs w:val="22"/>
        </w:rPr>
      </w:pPr>
      <w:r w:rsidRPr="000607FB">
        <w:rPr>
          <w:rFonts w:asciiTheme="minorHAnsi" w:hAnsiTheme="minorHAnsi" w:cs="Arial"/>
          <w:spacing w:val="4"/>
          <w:sz w:val="22"/>
          <w:szCs w:val="22"/>
        </w:rPr>
        <w:t>16.1.1. Havendo erro no documento fiscal ou outra circunstância que desaprove a liquidação das despesas, o prazo passará a fluir somente depois de sanada a irregularidade, não ocorrendo, neste caso, qualquer ônus para o TRT22, inclusive moratório.</w:t>
      </w:r>
    </w:p>
    <w:p w:rsidR="00FC3ED2" w:rsidRPr="000607FB" w:rsidRDefault="00FC3ED2" w:rsidP="00FC3ED2">
      <w:pPr>
        <w:pStyle w:val="Normal1"/>
        <w:tabs>
          <w:tab w:val="left" w:pos="851"/>
        </w:tabs>
        <w:spacing w:before="80" w:after="80" w:line="300" w:lineRule="atLeast"/>
        <w:ind w:firstLine="709"/>
        <w:rPr>
          <w:rFonts w:asciiTheme="minorHAnsi" w:hAnsiTheme="minorHAnsi" w:cs="Arial"/>
          <w:spacing w:val="4"/>
          <w:sz w:val="22"/>
          <w:szCs w:val="22"/>
        </w:rPr>
      </w:pPr>
      <w:r w:rsidRPr="000607FB">
        <w:rPr>
          <w:rFonts w:asciiTheme="minorHAnsi" w:hAnsiTheme="minorHAnsi" w:cs="Arial"/>
          <w:spacing w:val="4"/>
          <w:sz w:val="22"/>
          <w:szCs w:val="22"/>
        </w:rPr>
        <w:t xml:space="preserve">16.2. Sobre o valor faturado será retido na fonte, </w:t>
      </w:r>
      <w:r w:rsidRPr="000607FB">
        <w:rPr>
          <w:rFonts w:asciiTheme="minorHAnsi" w:hAnsiTheme="minorHAnsi" w:cs="Arial"/>
          <w:b/>
          <w:spacing w:val="4"/>
          <w:sz w:val="22"/>
          <w:szCs w:val="22"/>
        </w:rPr>
        <w:t>quando cabível,</w:t>
      </w:r>
      <w:r w:rsidRPr="000607FB">
        <w:rPr>
          <w:rFonts w:asciiTheme="minorHAnsi" w:hAnsiTheme="minorHAnsi" w:cs="Arial"/>
          <w:spacing w:val="4"/>
          <w:sz w:val="22"/>
          <w:szCs w:val="22"/>
        </w:rPr>
        <w:t xml:space="preserve"> o Imposto de Renda da Pessoa Jurídica (IRPJ), a Contribuição Social sobre o Lucro Líquido (CSLL), a Contribuição para o Financiamento da Seguridade Social (COFINS) e a Contribuição para os Programas de Integração Social e de Formação do Patrimônio do Servidor Público (PIS/PASEP), conforme disposição legal. </w:t>
      </w:r>
    </w:p>
    <w:p w:rsidR="00FC3ED2" w:rsidRPr="000607FB" w:rsidRDefault="00FC3ED2" w:rsidP="00FC3ED2">
      <w:pPr>
        <w:pStyle w:val="Normal1"/>
        <w:tabs>
          <w:tab w:val="left" w:pos="851"/>
        </w:tabs>
        <w:spacing w:before="80" w:after="80" w:line="300" w:lineRule="atLeast"/>
        <w:ind w:firstLine="709"/>
        <w:rPr>
          <w:rFonts w:asciiTheme="minorHAnsi" w:hAnsiTheme="minorHAnsi" w:cs="Arial"/>
          <w:spacing w:val="4"/>
          <w:sz w:val="22"/>
          <w:szCs w:val="22"/>
        </w:rPr>
      </w:pPr>
      <w:r w:rsidRPr="000607FB">
        <w:rPr>
          <w:rFonts w:asciiTheme="minorHAnsi" w:hAnsiTheme="minorHAnsi" w:cs="Arial"/>
          <w:spacing w:val="4"/>
          <w:sz w:val="22"/>
          <w:szCs w:val="22"/>
        </w:rPr>
        <w:t xml:space="preserve">16.3. As empresas optantes pelo SIMPLES (Sistema Integrado de Pagamentos de Impostos e Contribuições das Microempresas e Empresas de Pequeno Porte) não sofrerão a retenção na fonte dos valores supracitados, devendo apresentar, para fins de comprovação da condição de optante, a declaração de opção pelo simples, conforme disposição legal, juntamente </w:t>
      </w:r>
      <w:r w:rsidRPr="000607FB">
        <w:rPr>
          <w:rFonts w:asciiTheme="minorHAnsi" w:hAnsiTheme="minorHAnsi" w:cs="Arial"/>
          <w:spacing w:val="4"/>
          <w:sz w:val="22"/>
          <w:szCs w:val="22"/>
          <w:u w:val="single"/>
        </w:rPr>
        <w:t>com a nota fiscal/fatura</w:t>
      </w:r>
      <w:r w:rsidRPr="000607FB">
        <w:rPr>
          <w:rFonts w:asciiTheme="minorHAnsi" w:hAnsiTheme="minorHAnsi" w:cs="Arial"/>
          <w:spacing w:val="4"/>
          <w:sz w:val="22"/>
          <w:szCs w:val="22"/>
        </w:rPr>
        <w:t>.</w:t>
      </w:r>
    </w:p>
    <w:p w:rsidR="00FC3ED2" w:rsidRPr="000607FB" w:rsidRDefault="00FC3ED2" w:rsidP="00FC3ED2">
      <w:pPr>
        <w:pStyle w:val="Normal1"/>
        <w:tabs>
          <w:tab w:val="left" w:pos="851"/>
        </w:tabs>
        <w:spacing w:before="80" w:after="80" w:line="300" w:lineRule="atLeast"/>
        <w:ind w:firstLine="709"/>
        <w:rPr>
          <w:rFonts w:asciiTheme="minorHAnsi" w:hAnsiTheme="minorHAnsi" w:cs="Arial"/>
          <w:spacing w:val="4"/>
          <w:sz w:val="22"/>
          <w:szCs w:val="22"/>
        </w:rPr>
      </w:pPr>
      <w:r w:rsidRPr="000607FB">
        <w:rPr>
          <w:rFonts w:asciiTheme="minorHAnsi" w:hAnsiTheme="minorHAnsi" w:cs="Arial"/>
          <w:spacing w:val="4"/>
          <w:sz w:val="22"/>
          <w:szCs w:val="22"/>
        </w:rPr>
        <w:t>16.4. Ocorrendo atraso na prestação dos serviços ou a inexecução total ou parcial, o valor da multa correspondente será retido do pagamento, observada a defesa prévia, conforme disposições contidas no artigo 87, § 2º, da Lei nº 8.666/93.</w:t>
      </w:r>
    </w:p>
    <w:p w:rsidR="00FC3ED2" w:rsidRPr="000607FB" w:rsidRDefault="00FC3ED2" w:rsidP="00FC3ED2">
      <w:pPr>
        <w:pStyle w:val="Recuodecorpodetexto"/>
        <w:spacing w:before="80" w:after="80" w:line="300" w:lineRule="atLeast"/>
        <w:rPr>
          <w:rFonts w:asciiTheme="minorHAnsi" w:hAnsiTheme="minorHAnsi"/>
          <w:b/>
          <w:bCs/>
          <w:szCs w:val="22"/>
        </w:rPr>
      </w:pPr>
      <w:r w:rsidRPr="000607FB">
        <w:rPr>
          <w:rFonts w:asciiTheme="minorHAnsi" w:hAnsiTheme="minorHAnsi"/>
          <w:b/>
          <w:bCs/>
          <w:szCs w:val="22"/>
        </w:rPr>
        <w:t>17- SANÇÕES</w:t>
      </w:r>
    </w:p>
    <w:p w:rsidR="00FC3ED2" w:rsidRPr="00FC3ED2" w:rsidRDefault="00FC3ED2" w:rsidP="00FC3ED2">
      <w:pPr>
        <w:tabs>
          <w:tab w:val="left" w:pos="0"/>
        </w:tabs>
        <w:spacing w:before="80" w:after="80" w:line="300" w:lineRule="atLeast"/>
        <w:ind w:firstLine="709"/>
        <w:jc w:val="both"/>
        <w:rPr>
          <w:rFonts w:asciiTheme="minorHAnsi" w:hAnsiTheme="minorHAnsi"/>
          <w:lang w:val="pt-BR"/>
        </w:rPr>
      </w:pPr>
      <w:r w:rsidRPr="00FC3ED2">
        <w:rPr>
          <w:rFonts w:asciiTheme="minorHAnsi" w:hAnsiTheme="minorHAnsi"/>
          <w:lang w:val="pt-BR"/>
        </w:rPr>
        <w:t>17.1. Comete infração administrativa nos termos da Lei nº 8.666, de 1993 e da Lei nº 10.520, de 2002, a Contratada que:</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17.1.1. Não executar, total ou parcialmente, qualquer das obrigações assumidas em decorrência da contratação;</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17.1.2. Ensejar o retardamento da execução do objeto;</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17.1.3. Fraudar na execução do contrato;</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17.1.4. Comportar-se de modo inidôneo;</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17.1.5. Cometer fraude fiscal;</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17.1.6. Não mantiver a proposta.</w:t>
      </w:r>
    </w:p>
    <w:p w:rsidR="00FC3ED2" w:rsidRPr="00FC3ED2" w:rsidRDefault="00FC3ED2" w:rsidP="00FC3ED2">
      <w:pPr>
        <w:tabs>
          <w:tab w:val="left" w:pos="0"/>
        </w:tabs>
        <w:spacing w:before="80" w:after="80" w:line="300" w:lineRule="atLeast"/>
        <w:ind w:firstLine="709"/>
        <w:jc w:val="both"/>
        <w:rPr>
          <w:rFonts w:asciiTheme="minorHAnsi" w:hAnsiTheme="minorHAnsi"/>
          <w:lang w:val="pt-BR"/>
        </w:rPr>
      </w:pPr>
      <w:r w:rsidRPr="00FC3ED2">
        <w:rPr>
          <w:rFonts w:asciiTheme="minorHAnsi" w:hAnsiTheme="minorHAnsi"/>
          <w:lang w:val="pt-BR"/>
        </w:rPr>
        <w:t>17.2. A Contratada que cometer qualquer das infrações discriminadas no subitem acima ficará sujeita, sem prejuízo da responsabilidade civil e criminal, às seguintes sanções:</w:t>
      </w:r>
    </w:p>
    <w:p w:rsidR="00FC3ED2" w:rsidRPr="00FC3ED2" w:rsidRDefault="00FC3ED2" w:rsidP="00FC3ED2">
      <w:pPr>
        <w:tabs>
          <w:tab w:val="left" w:pos="0"/>
        </w:tabs>
        <w:spacing w:before="80" w:after="80" w:line="300" w:lineRule="atLeast"/>
        <w:ind w:firstLine="1276"/>
        <w:jc w:val="both"/>
        <w:rPr>
          <w:rFonts w:asciiTheme="minorHAnsi" w:hAnsiTheme="minorHAnsi"/>
          <w:lang w:val="pt-BR"/>
        </w:rPr>
      </w:pPr>
      <w:r w:rsidRPr="00FC3ED2">
        <w:rPr>
          <w:rFonts w:asciiTheme="minorHAnsi" w:hAnsiTheme="minorHAnsi"/>
          <w:lang w:val="pt-BR"/>
        </w:rPr>
        <w:t>17.2.1. Advertência por faltas leves, assim entendidas aquelas que não acarretem prejuízos significativos para a Contratante;</w:t>
      </w:r>
    </w:p>
    <w:p w:rsidR="00FC3ED2" w:rsidRPr="00FC3ED2" w:rsidRDefault="00FC3ED2" w:rsidP="00FC3ED2">
      <w:pPr>
        <w:tabs>
          <w:tab w:val="left" w:pos="0"/>
        </w:tabs>
        <w:spacing w:before="80" w:after="80" w:line="300" w:lineRule="atLeast"/>
        <w:ind w:firstLine="1276"/>
        <w:jc w:val="both"/>
        <w:rPr>
          <w:rFonts w:asciiTheme="minorHAnsi" w:hAnsiTheme="minorHAnsi"/>
          <w:lang w:val="pt-BR"/>
        </w:rPr>
      </w:pPr>
      <w:r w:rsidRPr="00FC3ED2">
        <w:rPr>
          <w:rFonts w:asciiTheme="minorHAnsi" w:hAnsiTheme="minorHAnsi"/>
          <w:lang w:val="pt-BR"/>
        </w:rPr>
        <w:t>17.2.2. Multa moratória de 0,5.% (cinco décimos por cento) por dia de atraso injustificado da execução ou inexecução parcial do objeto, sobre o valor do contrato ou sobre o valor da parcela inadimplida, conforme o caso, até o limite de 20(vinte) dias;</w:t>
      </w:r>
    </w:p>
    <w:p w:rsidR="00FC3ED2" w:rsidRPr="00FC3ED2" w:rsidRDefault="00FC3ED2" w:rsidP="00FC3ED2">
      <w:pPr>
        <w:tabs>
          <w:tab w:val="left" w:pos="0"/>
        </w:tabs>
        <w:spacing w:before="80" w:after="80" w:line="300" w:lineRule="atLeast"/>
        <w:ind w:firstLine="1276"/>
        <w:jc w:val="both"/>
        <w:rPr>
          <w:rFonts w:asciiTheme="minorHAnsi" w:hAnsiTheme="minorHAnsi"/>
          <w:lang w:val="pt-BR"/>
        </w:rPr>
      </w:pPr>
      <w:r w:rsidRPr="00FC3ED2">
        <w:rPr>
          <w:rFonts w:asciiTheme="minorHAnsi" w:hAnsiTheme="minorHAnsi"/>
          <w:lang w:val="pt-BR"/>
        </w:rPr>
        <w:t>17.2.3. Multa compensatória de 20% (vinte por cento) sobre o valor total do contrato, no caso de inexecução total do objeto;</w:t>
      </w:r>
    </w:p>
    <w:p w:rsidR="00FC3ED2" w:rsidRPr="00FC3ED2" w:rsidRDefault="00FC3ED2" w:rsidP="00FC3ED2">
      <w:pPr>
        <w:tabs>
          <w:tab w:val="left" w:pos="0"/>
        </w:tabs>
        <w:spacing w:before="80" w:after="80" w:line="300" w:lineRule="atLeast"/>
        <w:ind w:firstLine="1276"/>
        <w:jc w:val="both"/>
        <w:rPr>
          <w:rFonts w:asciiTheme="minorHAnsi" w:hAnsiTheme="minorHAnsi"/>
          <w:lang w:val="pt-BR"/>
        </w:rPr>
      </w:pPr>
      <w:r w:rsidRPr="00FC3ED2">
        <w:rPr>
          <w:rFonts w:asciiTheme="minorHAnsi" w:hAnsiTheme="minorHAnsi"/>
          <w:lang w:val="pt-BR"/>
        </w:rPr>
        <w:t>17.2.4 Em caso de inexecução parcial, a multa compensatória, no mesmo percentual do subitem acima, será aplicada de forma proporcional à obrigação inadimplida;</w:t>
      </w:r>
    </w:p>
    <w:p w:rsidR="00FC3ED2" w:rsidRPr="00FC3ED2" w:rsidRDefault="00FC3ED2" w:rsidP="00FC3ED2">
      <w:pPr>
        <w:tabs>
          <w:tab w:val="left" w:pos="0"/>
        </w:tabs>
        <w:spacing w:before="80" w:after="80" w:line="300" w:lineRule="atLeast"/>
        <w:ind w:firstLine="1276"/>
        <w:jc w:val="both"/>
        <w:rPr>
          <w:rFonts w:asciiTheme="minorHAnsi" w:hAnsiTheme="minorHAnsi"/>
          <w:lang w:val="pt-BR"/>
        </w:rPr>
      </w:pPr>
      <w:r w:rsidRPr="00FC3ED2">
        <w:rPr>
          <w:rFonts w:asciiTheme="minorHAnsi" w:hAnsiTheme="minorHAnsi"/>
          <w:lang w:val="pt-BR"/>
        </w:rPr>
        <w:t>17.2.5. Suspensão de licitar e impedimento de contratar com</w:t>
      </w:r>
      <w:r w:rsidRPr="00FC3ED2">
        <w:rPr>
          <w:rFonts w:asciiTheme="minorHAnsi" w:hAnsiTheme="minorHAnsi"/>
          <w:color w:val="FF28DB"/>
          <w:lang w:val="pt-BR"/>
        </w:rPr>
        <w:t xml:space="preserve"> </w:t>
      </w:r>
      <w:r w:rsidRPr="00FC3ED2">
        <w:rPr>
          <w:rFonts w:asciiTheme="minorHAnsi" w:hAnsiTheme="minorHAnsi"/>
          <w:lang w:val="pt-BR"/>
        </w:rPr>
        <w:t xml:space="preserve">o órgão ou entidade </w:t>
      </w:r>
      <w:r w:rsidRPr="00FC3ED2">
        <w:rPr>
          <w:rFonts w:asciiTheme="minorHAnsi" w:hAnsiTheme="minorHAnsi"/>
          <w:lang w:val="pt-BR"/>
        </w:rPr>
        <w:lastRenderedPageBreak/>
        <w:t>Contratante, pelo prazo de até dois anos;</w:t>
      </w:r>
    </w:p>
    <w:p w:rsidR="00FC3ED2" w:rsidRPr="00FC3ED2" w:rsidRDefault="00FC3ED2" w:rsidP="00FC3ED2">
      <w:pPr>
        <w:tabs>
          <w:tab w:val="left" w:pos="0"/>
        </w:tabs>
        <w:spacing w:before="80" w:after="80" w:line="300" w:lineRule="atLeast"/>
        <w:ind w:firstLine="1276"/>
        <w:jc w:val="both"/>
        <w:rPr>
          <w:rFonts w:asciiTheme="minorHAnsi" w:hAnsiTheme="minorHAnsi"/>
          <w:lang w:val="pt-BR"/>
        </w:rPr>
      </w:pPr>
      <w:r w:rsidRPr="00FC3ED2">
        <w:rPr>
          <w:rFonts w:asciiTheme="minorHAnsi" w:hAnsiTheme="minorHAnsi"/>
          <w:lang w:val="pt-BR"/>
        </w:rPr>
        <w:t>17.2.6. Impedimento de licitar e contratar com a União com o consequente descredenciamento no SICAF pelo prazo de até cinco anos;</w:t>
      </w:r>
    </w:p>
    <w:p w:rsidR="00FC3ED2" w:rsidRPr="00FC3ED2" w:rsidRDefault="00FC3ED2" w:rsidP="00FC3ED2">
      <w:pPr>
        <w:tabs>
          <w:tab w:val="left" w:pos="0"/>
        </w:tabs>
        <w:spacing w:before="80" w:after="80" w:line="300" w:lineRule="atLeast"/>
        <w:ind w:firstLine="1276"/>
        <w:jc w:val="both"/>
        <w:rPr>
          <w:rFonts w:asciiTheme="minorHAnsi" w:hAnsiTheme="minorHAnsi"/>
          <w:lang w:val="pt-BR"/>
        </w:rPr>
      </w:pPr>
      <w:r w:rsidRPr="00FC3ED2">
        <w:rPr>
          <w:rFonts w:asciiTheme="minorHAnsi" w:hAnsiTheme="minorHAnsi"/>
          <w:lang w:val="pt-BR"/>
        </w:rPr>
        <w:t>17.2.7. Declaração de inidoneidade para licitar ou contratar com a Administração Pública, enquanto perdurarem os motivos de</w:t>
      </w:r>
      <w:bookmarkStart w:id="1" w:name="_GoBack"/>
      <w:bookmarkEnd w:id="1"/>
      <w:r w:rsidRPr="00FC3ED2">
        <w:rPr>
          <w:rFonts w:asciiTheme="minorHAnsi" w:hAnsiTheme="minorHAnsi"/>
          <w:lang w:val="pt-BR"/>
        </w:rPr>
        <w:t>terminantes da punição ou até que seja promovida a reabilitação perante a própria autoridade que aplicou a penalidade, que será concedida sempre que a Contratada ressarcir a Contratante pelos prejuízos causados;</w:t>
      </w:r>
    </w:p>
    <w:p w:rsidR="00FC3ED2" w:rsidRPr="00FC3ED2" w:rsidRDefault="00FC3ED2" w:rsidP="00FC3ED2">
      <w:pPr>
        <w:tabs>
          <w:tab w:val="left" w:pos="0"/>
        </w:tabs>
        <w:spacing w:before="80" w:after="80" w:line="300" w:lineRule="atLeast"/>
        <w:ind w:firstLine="709"/>
        <w:jc w:val="both"/>
        <w:rPr>
          <w:rFonts w:asciiTheme="minorHAnsi" w:hAnsiTheme="minorHAnsi"/>
          <w:lang w:val="pt-BR"/>
        </w:rPr>
      </w:pPr>
      <w:r w:rsidRPr="00FC3ED2">
        <w:rPr>
          <w:rFonts w:asciiTheme="minorHAnsi" w:hAnsiTheme="minorHAnsi"/>
          <w:lang w:val="pt-BR"/>
        </w:rPr>
        <w:t>17.3. Também ficam sujeitas as penalidades do art. 87, III e IV da Lei nº 8.666, de 1993, à Contratada que:</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17.3.1. Tenha sofrido condenação definitiva por praticar, por meio dolosos, fraude fiscal no recolhimento de quaisquer tributos;</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17.3.2. Tenha praticado atos ilícitos visando a frustrar os objetivos da licitação;</w:t>
      </w:r>
    </w:p>
    <w:p w:rsidR="00FC3ED2" w:rsidRPr="00FC3ED2" w:rsidRDefault="00FC3ED2" w:rsidP="00FC3ED2">
      <w:pPr>
        <w:tabs>
          <w:tab w:val="left" w:pos="0"/>
        </w:tabs>
        <w:spacing w:before="80" w:after="80" w:line="300" w:lineRule="atLeast"/>
        <w:ind w:firstLine="1134"/>
        <w:jc w:val="both"/>
        <w:rPr>
          <w:rFonts w:asciiTheme="minorHAnsi" w:hAnsiTheme="minorHAnsi"/>
          <w:lang w:val="pt-BR"/>
        </w:rPr>
      </w:pPr>
      <w:r w:rsidRPr="00FC3ED2">
        <w:rPr>
          <w:rFonts w:asciiTheme="minorHAnsi" w:hAnsiTheme="minorHAnsi"/>
          <w:lang w:val="pt-BR"/>
        </w:rPr>
        <w:t>17.3.3. Demonstre não possuir idoneidade para contratar com a Administração em virtude de atos ilícitos praticados.</w:t>
      </w:r>
    </w:p>
    <w:p w:rsidR="00FC3ED2" w:rsidRPr="00FC3ED2" w:rsidRDefault="00FC3ED2" w:rsidP="00FC3ED2">
      <w:pPr>
        <w:tabs>
          <w:tab w:val="left" w:pos="0"/>
        </w:tabs>
        <w:spacing w:before="80" w:after="80" w:line="300" w:lineRule="atLeast"/>
        <w:ind w:firstLine="709"/>
        <w:jc w:val="both"/>
        <w:rPr>
          <w:rFonts w:asciiTheme="minorHAnsi" w:hAnsiTheme="minorHAnsi"/>
          <w:lang w:val="pt-BR"/>
        </w:rPr>
      </w:pPr>
      <w:r w:rsidRPr="00FC3ED2">
        <w:rPr>
          <w:rFonts w:asciiTheme="minorHAnsi" w:hAnsiTheme="minorHAnsi"/>
          <w:lang w:val="pt-BR"/>
        </w:rPr>
        <w:t>17.4. A aplicação de qualquer das penalidades previstas realizar-se-á em processo administrativo que assegurará o contraditório e a ampla defesa à Contratada, observando-se o procedimento previsto na Lei nº 8.666, de 1993, e subsidiariamente a Lei nº 9.784, de 1999;</w:t>
      </w:r>
    </w:p>
    <w:p w:rsidR="00FC3ED2" w:rsidRPr="00FC3ED2" w:rsidRDefault="00FC3ED2" w:rsidP="00FC3ED2">
      <w:pPr>
        <w:tabs>
          <w:tab w:val="left" w:pos="0"/>
        </w:tabs>
        <w:spacing w:before="80" w:after="80" w:line="300" w:lineRule="atLeast"/>
        <w:ind w:firstLine="709"/>
        <w:jc w:val="both"/>
        <w:rPr>
          <w:rFonts w:asciiTheme="minorHAnsi" w:hAnsiTheme="minorHAnsi"/>
          <w:lang w:val="pt-BR"/>
        </w:rPr>
      </w:pPr>
      <w:r w:rsidRPr="00FC3ED2">
        <w:rPr>
          <w:rFonts w:asciiTheme="minorHAnsi" w:hAnsiTheme="minorHAnsi"/>
          <w:lang w:val="pt-BR"/>
        </w:rPr>
        <w:t>17.5. A autoridade competente na aplicação das sanções levará em consideração a gravidade da conduta do infrator, o caráter educativo da pena, bem como o dano causado à Administração, observado o princípio da proporcionalidade.</w:t>
      </w:r>
    </w:p>
    <w:p w:rsidR="00FC3ED2" w:rsidRPr="00FC3ED2" w:rsidRDefault="00FC3ED2" w:rsidP="00FC3ED2">
      <w:pPr>
        <w:tabs>
          <w:tab w:val="left" w:pos="0"/>
        </w:tabs>
        <w:spacing w:before="80" w:after="80" w:line="300" w:lineRule="atLeast"/>
        <w:ind w:firstLine="709"/>
        <w:jc w:val="both"/>
        <w:rPr>
          <w:rFonts w:asciiTheme="minorHAnsi" w:hAnsiTheme="minorHAnsi"/>
          <w:lang w:val="pt-BR"/>
        </w:rPr>
      </w:pPr>
      <w:r w:rsidRPr="00FC3ED2">
        <w:rPr>
          <w:rFonts w:asciiTheme="minorHAnsi" w:hAnsiTheme="minorHAnsi"/>
          <w:lang w:val="pt-BR"/>
        </w:rPr>
        <w:t>17.6. As penalidades serão obrigatoriamente registradas no SICAF.</w:t>
      </w:r>
    </w:p>
    <w:p w:rsidR="00FC3ED2" w:rsidRPr="00FC3ED2" w:rsidRDefault="00FC3ED2" w:rsidP="00FC3ED2">
      <w:pPr>
        <w:spacing w:before="80" w:after="80" w:line="300" w:lineRule="atLeast"/>
        <w:ind w:firstLine="709"/>
        <w:jc w:val="both"/>
        <w:rPr>
          <w:rFonts w:asciiTheme="minorHAnsi" w:hAnsiTheme="minorHAnsi"/>
          <w:b/>
          <w:lang w:val="pt-BR"/>
        </w:rPr>
      </w:pPr>
      <w:r w:rsidRPr="00FC3ED2">
        <w:rPr>
          <w:rFonts w:asciiTheme="minorHAnsi" w:hAnsiTheme="minorHAnsi"/>
          <w:b/>
          <w:lang w:val="pt-BR"/>
        </w:rPr>
        <w:t>18. CONTROLE E FISCALIZAÇÃO DA EXECUÇÃO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18.1. 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arts. 67 e 73 da Lei nº 8.666, de 1993, e do art. 6º do Decreto nº 2.271, de 1997.</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18.2. O representante da Contratante deverá ter a experiência necessária para o acompanhamento e controle da execução dos serviços e do contrato.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18.3. A verificação da adequação da prestação do serviço deverá ser realizada com base nos critérios previstos neste Termo de Referência.</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18.4. A execução dos contratos deverá ser acompanhada e fiscalizada por meio de instrumentos de controle, que compreendam a mensuração dos aspectos mencionados no art. 34 da Instrução Normativa SLTI/MPOG nº 02, de 2008, quando for o caso.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18.5. O fiscal ou gestor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 xml:space="preserve">18.6. A conformidade do material a ser utilizado na execução dos serviços deverá ser verificada juntamente com o documento da Contratada que contenha a relação detalhada dos mesmos, de acordo com o estabelecido neste Termo de Referência e na proposta, informando as </w:t>
      </w:r>
      <w:r w:rsidRPr="00FC3ED2">
        <w:rPr>
          <w:rFonts w:asciiTheme="minorHAnsi" w:hAnsiTheme="minorHAnsi"/>
          <w:color w:val="000000"/>
          <w:lang w:val="pt-BR"/>
        </w:rPr>
        <w:lastRenderedPageBreak/>
        <w:t>respectivas quantidades e especificações técnicas, tais como: marca, qualidade e forma de uso.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18.7. O representante da Contratante deverá promover o registro das ocorrências verificadas, adotando as providências necessárias ao fiel cumprimento das cláusulas contratuais, conforme o disposto nos §§ 1º e 2º do art. 67 da Lei nº 8.666, de 1993.</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18.8. 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18.9. As disposições previstas nesta cláusula não excluem o disposto no Anexo IV (Guia de Fiscalização dos Contratos de Terceirização) da Instrução Normativa SLTI/MPOG nº 02, de 2008, aplicável no que for pertinente à contratação.</w:t>
      </w:r>
    </w:p>
    <w:p w:rsidR="00FC3ED2" w:rsidRPr="00FC3ED2" w:rsidRDefault="00FC3ED2" w:rsidP="00FC3ED2">
      <w:pPr>
        <w:spacing w:before="80" w:after="80" w:line="300" w:lineRule="atLeast"/>
        <w:ind w:firstLine="709"/>
        <w:jc w:val="both"/>
        <w:rPr>
          <w:rFonts w:asciiTheme="minorHAnsi" w:hAnsiTheme="minorHAnsi"/>
          <w:color w:val="000000"/>
          <w:lang w:val="pt-BR"/>
        </w:rPr>
      </w:pPr>
      <w:r w:rsidRPr="00FC3ED2">
        <w:rPr>
          <w:rFonts w:asciiTheme="minorHAnsi" w:hAnsiTheme="minorHAnsi"/>
          <w:color w:val="000000"/>
          <w:lang w:val="pt-BR"/>
        </w:rPr>
        <w:t>18.10.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do Contratante ou de seus agentes e prepostos, de conformidade com o art. 70 da Lei nº 8.666, de 1993.</w:t>
      </w:r>
    </w:p>
    <w:p w:rsidR="00FC3ED2" w:rsidRPr="00FC3ED2" w:rsidRDefault="00FC3ED2" w:rsidP="00FC3ED2">
      <w:pPr>
        <w:spacing w:before="80" w:after="80" w:line="300" w:lineRule="atLeast"/>
        <w:ind w:firstLine="709"/>
        <w:jc w:val="both"/>
        <w:rPr>
          <w:rFonts w:asciiTheme="minorHAnsi" w:hAnsiTheme="minorHAnsi"/>
          <w:color w:val="000000"/>
          <w:lang w:val="pt-BR"/>
        </w:rPr>
      </w:pPr>
    </w:p>
    <w:p w:rsidR="00FC3ED2" w:rsidRPr="00FC3ED2" w:rsidRDefault="00FC3ED2" w:rsidP="00FC3ED2">
      <w:pPr>
        <w:spacing w:before="80" w:after="80" w:line="300" w:lineRule="atLeast"/>
        <w:ind w:firstLine="709"/>
        <w:jc w:val="both"/>
        <w:rPr>
          <w:rFonts w:asciiTheme="minorHAnsi" w:hAnsiTheme="minorHAnsi"/>
          <w:color w:val="000000"/>
          <w:lang w:val="pt-BR"/>
        </w:rPr>
      </w:pPr>
    </w:p>
    <w:p w:rsidR="00FC3ED2" w:rsidRPr="00FC3ED2" w:rsidRDefault="00FC3ED2" w:rsidP="00FC3ED2">
      <w:pPr>
        <w:autoSpaceDE w:val="0"/>
        <w:autoSpaceDN w:val="0"/>
        <w:adjustRightInd w:val="0"/>
        <w:spacing w:before="80" w:after="80" w:line="300" w:lineRule="atLeast"/>
        <w:jc w:val="right"/>
        <w:rPr>
          <w:rFonts w:asciiTheme="minorHAnsi" w:hAnsiTheme="minorHAnsi"/>
          <w:lang w:val="pt-BR"/>
        </w:rPr>
      </w:pPr>
      <w:r w:rsidRPr="00FC3ED2">
        <w:rPr>
          <w:rFonts w:asciiTheme="minorHAnsi" w:hAnsiTheme="minorHAnsi"/>
          <w:lang w:val="pt-BR"/>
        </w:rPr>
        <w:t>Teresina, 22 de novembro de 2017</w:t>
      </w:r>
    </w:p>
    <w:p w:rsidR="00FC3ED2" w:rsidRPr="00FC3ED2" w:rsidRDefault="00FC3ED2" w:rsidP="00FC3ED2">
      <w:pPr>
        <w:autoSpaceDE w:val="0"/>
        <w:autoSpaceDN w:val="0"/>
        <w:adjustRightInd w:val="0"/>
        <w:spacing w:before="80" w:after="80" w:line="300" w:lineRule="atLeast"/>
        <w:jc w:val="both"/>
        <w:rPr>
          <w:rFonts w:asciiTheme="minorHAnsi" w:hAnsiTheme="minorHAnsi"/>
          <w:lang w:val="pt-BR"/>
        </w:rPr>
      </w:pPr>
    </w:p>
    <w:p w:rsidR="00FC3ED2" w:rsidRPr="00FC3ED2" w:rsidRDefault="00FC3ED2" w:rsidP="00FC3ED2">
      <w:pPr>
        <w:autoSpaceDE w:val="0"/>
        <w:autoSpaceDN w:val="0"/>
        <w:adjustRightInd w:val="0"/>
        <w:spacing w:before="80" w:after="80" w:line="300" w:lineRule="atLeast"/>
        <w:jc w:val="both"/>
        <w:rPr>
          <w:rFonts w:asciiTheme="minorHAnsi" w:hAnsiTheme="minorHAnsi"/>
          <w:lang w:val="pt-BR"/>
        </w:rPr>
      </w:pPr>
    </w:p>
    <w:p w:rsidR="00FC3ED2" w:rsidRPr="00FC3ED2" w:rsidRDefault="00FC3ED2" w:rsidP="00FC3ED2">
      <w:pPr>
        <w:autoSpaceDE w:val="0"/>
        <w:autoSpaceDN w:val="0"/>
        <w:adjustRightInd w:val="0"/>
        <w:spacing w:before="80" w:after="80" w:line="300" w:lineRule="atLeast"/>
        <w:jc w:val="both"/>
        <w:rPr>
          <w:rFonts w:asciiTheme="minorHAnsi" w:hAnsiTheme="minorHAnsi"/>
          <w:lang w:val="pt-BR"/>
        </w:rPr>
      </w:pPr>
    </w:p>
    <w:p w:rsidR="00FC3ED2" w:rsidRPr="00FC3ED2" w:rsidRDefault="00FC3ED2" w:rsidP="00FC3ED2">
      <w:pPr>
        <w:autoSpaceDE w:val="0"/>
        <w:autoSpaceDN w:val="0"/>
        <w:adjustRightInd w:val="0"/>
        <w:spacing w:before="80" w:after="80" w:line="300" w:lineRule="atLeast"/>
        <w:jc w:val="right"/>
        <w:rPr>
          <w:rFonts w:asciiTheme="minorHAnsi" w:hAnsiTheme="minorHAnsi"/>
          <w:lang w:val="pt-BR"/>
        </w:rPr>
      </w:pPr>
      <w:r w:rsidRPr="00FC3ED2">
        <w:rPr>
          <w:rFonts w:asciiTheme="minorHAnsi" w:hAnsiTheme="minorHAnsi"/>
          <w:lang w:val="pt-BR"/>
        </w:rPr>
        <w:t xml:space="preserve">              </w:t>
      </w:r>
      <w:r w:rsidRPr="00FC3ED2">
        <w:rPr>
          <w:rFonts w:asciiTheme="minorHAnsi" w:hAnsiTheme="minorHAnsi"/>
          <w:lang w:val="pt-BR"/>
        </w:rPr>
        <w:tab/>
      </w:r>
      <w:r w:rsidRPr="00FC3ED2">
        <w:rPr>
          <w:rFonts w:asciiTheme="minorHAnsi" w:hAnsiTheme="minorHAnsi"/>
          <w:lang w:val="pt-BR"/>
        </w:rPr>
        <w:tab/>
      </w:r>
      <w:r w:rsidRPr="00FC3ED2">
        <w:rPr>
          <w:rFonts w:asciiTheme="minorHAnsi" w:hAnsiTheme="minorHAnsi"/>
          <w:lang w:val="pt-BR"/>
        </w:rPr>
        <w:tab/>
        <w:t>DANIEL MARTINS DE SOUSA</w:t>
      </w:r>
    </w:p>
    <w:p w:rsidR="00FC3ED2" w:rsidRPr="000607FB" w:rsidRDefault="00FC3ED2" w:rsidP="00FC3ED2">
      <w:pPr>
        <w:pStyle w:val="Default"/>
        <w:spacing w:before="80" w:after="80" w:line="300" w:lineRule="atLeast"/>
        <w:jc w:val="right"/>
        <w:rPr>
          <w:rFonts w:asciiTheme="minorHAnsi" w:hAnsiTheme="minorHAnsi"/>
          <w:sz w:val="22"/>
          <w:szCs w:val="22"/>
        </w:rPr>
      </w:pPr>
      <w:r w:rsidRPr="000607FB">
        <w:rPr>
          <w:rFonts w:asciiTheme="minorHAnsi" w:hAnsiTheme="minorHAnsi"/>
          <w:sz w:val="22"/>
          <w:szCs w:val="22"/>
        </w:rPr>
        <w:tab/>
      </w:r>
      <w:r w:rsidRPr="000607FB">
        <w:rPr>
          <w:rFonts w:asciiTheme="minorHAnsi" w:hAnsiTheme="minorHAnsi"/>
          <w:sz w:val="22"/>
          <w:szCs w:val="22"/>
        </w:rPr>
        <w:tab/>
      </w:r>
      <w:r w:rsidRPr="000607FB">
        <w:rPr>
          <w:rFonts w:asciiTheme="minorHAnsi" w:hAnsiTheme="minorHAnsi"/>
          <w:sz w:val="22"/>
          <w:szCs w:val="22"/>
        </w:rPr>
        <w:tab/>
        <w:t>Assistente Chefe da Seção de Segurança,</w:t>
      </w:r>
    </w:p>
    <w:p w:rsidR="00FC3ED2" w:rsidRPr="000607FB" w:rsidRDefault="00FC3ED2" w:rsidP="00FC3ED2">
      <w:pPr>
        <w:pStyle w:val="Default"/>
        <w:spacing w:before="80" w:after="80" w:line="300" w:lineRule="atLeast"/>
        <w:jc w:val="right"/>
        <w:rPr>
          <w:rFonts w:asciiTheme="minorHAnsi" w:hAnsiTheme="minorHAnsi"/>
          <w:sz w:val="22"/>
          <w:szCs w:val="22"/>
        </w:rPr>
      </w:pPr>
      <w:r w:rsidRPr="000607FB">
        <w:rPr>
          <w:rFonts w:asciiTheme="minorHAnsi" w:hAnsiTheme="minorHAnsi"/>
          <w:sz w:val="22"/>
          <w:szCs w:val="22"/>
        </w:rPr>
        <w:t>Inteligência e Transporte</w:t>
      </w:r>
    </w:p>
    <w:p w:rsidR="00FC3ED2" w:rsidRPr="000607FB" w:rsidRDefault="00FC3ED2" w:rsidP="00FC3ED2">
      <w:pPr>
        <w:pStyle w:val="Default"/>
        <w:spacing w:before="80" w:after="80" w:line="300" w:lineRule="atLeast"/>
        <w:ind w:firstLine="709"/>
        <w:jc w:val="center"/>
        <w:rPr>
          <w:rFonts w:asciiTheme="minorHAnsi" w:hAnsiTheme="minorHAnsi"/>
          <w:sz w:val="22"/>
          <w:szCs w:val="22"/>
        </w:rPr>
      </w:pPr>
      <w:r w:rsidRPr="000607FB">
        <w:rPr>
          <w:rFonts w:asciiTheme="minorHAnsi" w:hAnsiTheme="minorHAnsi"/>
          <w:sz w:val="22"/>
          <w:szCs w:val="22"/>
        </w:rPr>
        <w:br w:type="page"/>
      </w:r>
    </w:p>
    <w:p w:rsidR="00FC3ED2" w:rsidRPr="000607FB" w:rsidRDefault="00FC3ED2" w:rsidP="00FC3ED2">
      <w:pPr>
        <w:pStyle w:val="Default"/>
        <w:spacing w:before="80" w:after="80" w:line="300" w:lineRule="atLeast"/>
        <w:ind w:firstLine="709"/>
        <w:jc w:val="center"/>
        <w:rPr>
          <w:rFonts w:asciiTheme="minorHAnsi" w:hAnsiTheme="minorHAnsi"/>
          <w:b/>
          <w:bCs/>
          <w:sz w:val="22"/>
          <w:szCs w:val="22"/>
        </w:rPr>
      </w:pPr>
      <w:r w:rsidRPr="000607FB">
        <w:rPr>
          <w:rFonts w:asciiTheme="minorHAnsi" w:hAnsiTheme="minorHAnsi"/>
          <w:b/>
          <w:bCs/>
          <w:sz w:val="22"/>
          <w:szCs w:val="22"/>
        </w:rPr>
        <w:lastRenderedPageBreak/>
        <w:t>ANEXO A –</w:t>
      </w:r>
      <w:r w:rsidR="0076284E">
        <w:rPr>
          <w:rFonts w:asciiTheme="minorHAnsi" w:hAnsiTheme="minorHAnsi"/>
          <w:b/>
          <w:bCs/>
          <w:sz w:val="22"/>
          <w:szCs w:val="22"/>
        </w:rPr>
        <w:t>Especificação/</w:t>
      </w:r>
      <w:r w:rsidRPr="000607FB">
        <w:rPr>
          <w:rFonts w:asciiTheme="minorHAnsi" w:hAnsiTheme="minorHAnsi"/>
          <w:b/>
          <w:bCs/>
          <w:sz w:val="22"/>
          <w:szCs w:val="22"/>
        </w:rPr>
        <w:t>Preço Estimado</w:t>
      </w:r>
    </w:p>
    <w:p w:rsidR="00FC3ED2" w:rsidRPr="00717E70" w:rsidRDefault="00FC3ED2" w:rsidP="00FC3ED2">
      <w:pPr>
        <w:spacing w:before="80" w:after="80" w:line="300" w:lineRule="atLeast"/>
        <w:rPr>
          <w:rFonts w:asciiTheme="minorHAnsi" w:hAnsiTheme="minorHAnsi"/>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835"/>
        <w:gridCol w:w="1392"/>
        <w:gridCol w:w="1729"/>
        <w:gridCol w:w="1729"/>
      </w:tblGrid>
      <w:tr w:rsidR="00FC3ED2" w:rsidRPr="000607FB" w:rsidTr="00717E70">
        <w:tc>
          <w:tcPr>
            <w:tcW w:w="959" w:type="dxa"/>
            <w:shd w:val="clear" w:color="auto" w:fill="auto"/>
          </w:tcPr>
          <w:p w:rsidR="00FC3ED2" w:rsidRPr="000607FB" w:rsidRDefault="00FC3ED2"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ITEM</w:t>
            </w:r>
          </w:p>
        </w:tc>
        <w:tc>
          <w:tcPr>
            <w:tcW w:w="2835" w:type="dxa"/>
            <w:shd w:val="clear" w:color="auto" w:fill="auto"/>
          </w:tcPr>
          <w:p w:rsidR="00FC3ED2" w:rsidRPr="000607FB" w:rsidRDefault="00FC3ED2"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DESCRIÇÃO DO OBJETO</w:t>
            </w:r>
          </w:p>
        </w:tc>
        <w:tc>
          <w:tcPr>
            <w:tcW w:w="1392" w:type="dxa"/>
            <w:shd w:val="clear" w:color="auto" w:fill="auto"/>
          </w:tcPr>
          <w:p w:rsidR="00FC3ED2" w:rsidRPr="000607FB" w:rsidRDefault="00FC3ED2"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QUANT.</w:t>
            </w:r>
          </w:p>
        </w:tc>
        <w:tc>
          <w:tcPr>
            <w:tcW w:w="1729" w:type="dxa"/>
            <w:shd w:val="clear" w:color="auto" w:fill="auto"/>
          </w:tcPr>
          <w:p w:rsidR="00FC3ED2" w:rsidRPr="000607FB" w:rsidRDefault="00FC3ED2"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PREÇO UNIT R$</w:t>
            </w:r>
          </w:p>
        </w:tc>
        <w:tc>
          <w:tcPr>
            <w:tcW w:w="1729" w:type="dxa"/>
            <w:shd w:val="clear" w:color="auto" w:fill="auto"/>
          </w:tcPr>
          <w:p w:rsidR="00FC3ED2" w:rsidRPr="000607FB" w:rsidRDefault="00FC3ED2"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PREÇO TOTAL R$</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w:t>
            </w:r>
          </w:p>
        </w:tc>
        <w:tc>
          <w:tcPr>
            <w:tcW w:w="2835" w:type="dxa"/>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Recarga de Extintor AGP 10L</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48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35,00</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1.680,00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w:t>
            </w:r>
          </w:p>
        </w:tc>
        <w:tc>
          <w:tcPr>
            <w:tcW w:w="2835" w:type="dxa"/>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Recarga de Extintor CO2 4Kg</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50,51</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202,04</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3</w:t>
            </w:r>
          </w:p>
        </w:tc>
        <w:tc>
          <w:tcPr>
            <w:tcW w:w="2835" w:type="dxa"/>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Recarga de Extintor CO2 6Kg</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54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49,98</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2.698,92</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4</w:t>
            </w:r>
          </w:p>
        </w:tc>
        <w:tc>
          <w:tcPr>
            <w:tcW w:w="2835" w:type="dxa"/>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Recarga de Extintor PQ 4Kg</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10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35,00</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highlight w:val="yellow"/>
              </w:rPr>
            </w:pPr>
            <w:r>
              <w:rPr>
                <w:rFonts w:ascii="Calibri" w:eastAsia="Calibri" w:hAnsi="Calibri"/>
              </w:rPr>
              <w:t>35</w:t>
            </w:r>
            <w:r w:rsidRPr="008F50D4">
              <w:rPr>
                <w:rFonts w:ascii="Calibri" w:eastAsia="Calibri" w:hAnsi="Calibri"/>
              </w:rPr>
              <w:t>0,00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5</w:t>
            </w:r>
          </w:p>
        </w:tc>
        <w:tc>
          <w:tcPr>
            <w:tcW w:w="2835" w:type="dxa"/>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Recarga de Extintor PQ 6Kg</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16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45,00</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720,00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6</w:t>
            </w:r>
          </w:p>
        </w:tc>
        <w:tc>
          <w:tcPr>
            <w:tcW w:w="2835" w:type="dxa"/>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Recarga de Extintor PQ 8Kg</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02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55,00</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110,00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7</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Rótulos</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134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5,66</w:t>
            </w:r>
          </w:p>
        </w:tc>
        <w:tc>
          <w:tcPr>
            <w:tcW w:w="1729" w:type="dxa"/>
            <w:shd w:val="clear" w:color="auto" w:fill="auto"/>
          </w:tcPr>
          <w:p w:rsidR="002F257F" w:rsidRPr="000607FB" w:rsidRDefault="00656D2A" w:rsidP="002F257F">
            <w:pPr>
              <w:spacing w:before="80" w:after="80" w:line="300" w:lineRule="atLeast"/>
              <w:ind w:right="-28"/>
              <w:jc w:val="center"/>
              <w:rPr>
                <w:rFonts w:ascii="Calibri" w:eastAsia="Calibri" w:hAnsi="Calibri"/>
              </w:rPr>
            </w:pPr>
            <w:r>
              <w:rPr>
                <w:rFonts w:ascii="Calibri" w:eastAsia="Calibri" w:hAnsi="Calibri"/>
              </w:rPr>
              <w:t>758,44</w:t>
            </w:r>
          </w:p>
        </w:tc>
      </w:tr>
      <w:tr w:rsidR="002F257F" w:rsidRPr="000607FB" w:rsidTr="00717E70">
        <w:tc>
          <w:tcPr>
            <w:tcW w:w="959" w:type="dxa"/>
            <w:tcBorders>
              <w:bottom w:val="single" w:sz="4" w:space="0" w:color="000000"/>
            </w:tcBorders>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8</w:t>
            </w:r>
          </w:p>
        </w:tc>
        <w:tc>
          <w:tcPr>
            <w:tcW w:w="2835" w:type="dxa"/>
            <w:tcBorders>
              <w:bottom w:val="single" w:sz="4" w:space="0" w:color="000000"/>
            </w:tcBorders>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Adaptador para registro globo de 2 1/5 para 2 1/5</w:t>
            </w:r>
          </w:p>
        </w:tc>
        <w:tc>
          <w:tcPr>
            <w:tcW w:w="1392" w:type="dxa"/>
            <w:tcBorders>
              <w:bottom w:val="single" w:sz="4" w:space="0" w:color="000000"/>
            </w:tcBorders>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03 un</w:t>
            </w:r>
          </w:p>
        </w:tc>
        <w:tc>
          <w:tcPr>
            <w:tcW w:w="1729" w:type="dxa"/>
            <w:tcBorders>
              <w:bottom w:val="single" w:sz="4" w:space="0" w:color="000000"/>
            </w:tcBorders>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65,00</w:t>
            </w:r>
          </w:p>
        </w:tc>
        <w:tc>
          <w:tcPr>
            <w:tcW w:w="1729" w:type="dxa"/>
            <w:tcBorders>
              <w:bottom w:val="single" w:sz="4" w:space="0" w:color="000000"/>
            </w:tcBorders>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195,00</w:t>
            </w:r>
          </w:p>
        </w:tc>
      </w:tr>
      <w:tr w:rsidR="002F257F" w:rsidRPr="000607FB" w:rsidTr="00717E70">
        <w:tc>
          <w:tcPr>
            <w:tcW w:w="959" w:type="dxa"/>
            <w:tcBorders>
              <w:bottom w:val="single" w:sz="4" w:space="0" w:color="auto"/>
            </w:tcBorders>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9</w:t>
            </w:r>
          </w:p>
        </w:tc>
        <w:tc>
          <w:tcPr>
            <w:tcW w:w="2835" w:type="dxa"/>
            <w:tcBorders>
              <w:bottom w:val="single" w:sz="4" w:space="0" w:color="auto"/>
            </w:tcBorders>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Tampão com corrente para hidrante de recalque 2 1/5</w:t>
            </w:r>
          </w:p>
        </w:tc>
        <w:tc>
          <w:tcPr>
            <w:tcW w:w="1392" w:type="dxa"/>
            <w:tcBorders>
              <w:bottom w:val="single" w:sz="4" w:space="0" w:color="auto"/>
            </w:tcBorders>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03 un</w:t>
            </w:r>
          </w:p>
        </w:tc>
        <w:tc>
          <w:tcPr>
            <w:tcW w:w="1729" w:type="dxa"/>
            <w:tcBorders>
              <w:bottom w:val="single" w:sz="4" w:space="0" w:color="auto"/>
            </w:tcBorders>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95,00</w:t>
            </w:r>
          </w:p>
        </w:tc>
        <w:tc>
          <w:tcPr>
            <w:tcW w:w="1729" w:type="dxa"/>
            <w:tcBorders>
              <w:bottom w:val="single" w:sz="4" w:space="0" w:color="auto"/>
            </w:tcBorders>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285,00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11</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Válvula para extintor AGP</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10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29,16</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291,60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Válvula para extintor CO2</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42,05</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504,60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13</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Válvula para extintor PQ</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21,18</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84,72</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14</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Mangueira para extintor AGP</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10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15,87</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158,70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15</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Mangueira para extintor CO2</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29,34</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352,08</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16</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Mangueira para extintor PQ</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16,05</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64,20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17</w:t>
            </w:r>
          </w:p>
        </w:tc>
        <w:tc>
          <w:tcPr>
            <w:tcW w:w="2835" w:type="dxa"/>
            <w:shd w:val="clear" w:color="auto" w:fill="auto"/>
          </w:tcPr>
          <w:p w:rsidR="002F257F" w:rsidRPr="00FC3ED2" w:rsidRDefault="002F257F" w:rsidP="00717E70">
            <w:pPr>
              <w:spacing w:before="80" w:after="80" w:line="300" w:lineRule="atLeast"/>
              <w:ind w:right="-28"/>
              <w:rPr>
                <w:rFonts w:asciiTheme="minorHAnsi" w:eastAsia="Calibri" w:hAnsiTheme="minorHAnsi"/>
                <w:lang w:val="pt-BR"/>
              </w:rPr>
            </w:pPr>
            <w:r w:rsidRPr="00FC3ED2">
              <w:rPr>
                <w:rFonts w:asciiTheme="minorHAnsi" w:eastAsia="Calibri" w:hAnsiTheme="minorHAnsi"/>
                <w:lang w:val="pt-BR"/>
              </w:rPr>
              <w:t>Difusor para extintor de CO2</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10,75</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129,00</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18</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Manômetro</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9,82</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235,68</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19</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Punho</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7,58</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181,92</w:t>
            </w:r>
          </w:p>
        </w:tc>
      </w:tr>
      <w:tr w:rsidR="002F257F" w:rsidRPr="000607FB" w:rsidTr="00717E70">
        <w:tc>
          <w:tcPr>
            <w:tcW w:w="959"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20</w:t>
            </w:r>
          </w:p>
        </w:tc>
        <w:tc>
          <w:tcPr>
            <w:tcW w:w="2835" w:type="dxa"/>
            <w:shd w:val="clear" w:color="auto" w:fill="auto"/>
          </w:tcPr>
          <w:p w:rsidR="002F257F" w:rsidRPr="000607FB" w:rsidRDefault="002F257F" w:rsidP="00717E70">
            <w:pPr>
              <w:spacing w:before="80" w:after="80" w:line="300" w:lineRule="atLeast"/>
              <w:ind w:right="-28"/>
              <w:rPr>
                <w:rFonts w:asciiTheme="minorHAnsi" w:eastAsia="Calibri" w:hAnsiTheme="minorHAnsi"/>
              </w:rPr>
            </w:pPr>
            <w:r w:rsidRPr="000607FB">
              <w:rPr>
                <w:rFonts w:asciiTheme="minorHAnsi" w:eastAsia="Calibri" w:hAnsiTheme="minorHAnsi"/>
              </w:rPr>
              <w:t>Pintura</w:t>
            </w:r>
          </w:p>
        </w:tc>
        <w:tc>
          <w:tcPr>
            <w:tcW w:w="1392" w:type="dxa"/>
            <w:shd w:val="clear" w:color="auto" w:fill="auto"/>
          </w:tcPr>
          <w:p w:rsidR="002F257F" w:rsidRPr="000607FB" w:rsidRDefault="002F257F"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24 un</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11,71</w:t>
            </w:r>
          </w:p>
        </w:tc>
        <w:tc>
          <w:tcPr>
            <w:tcW w:w="1729" w:type="dxa"/>
            <w:shd w:val="clear" w:color="auto" w:fill="auto"/>
          </w:tcPr>
          <w:p w:rsidR="002F257F" w:rsidRPr="000607FB" w:rsidRDefault="002F257F" w:rsidP="002F257F">
            <w:pPr>
              <w:spacing w:before="80" w:after="80" w:line="300" w:lineRule="atLeast"/>
              <w:ind w:right="-28"/>
              <w:jc w:val="center"/>
              <w:rPr>
                <w:rFonts w:ascii="Calibri" w:eastAsia="Calibri" w:hAnsi="Calibri"/>
              </w:rPr>
            </w:pPr>
            <w:r>
              <w:rPr>
                <w:rFonts w:ascii="Calibri" w:eastAsia="Calibri" w:hAnsi="Calibri"/>
              </w:rPr>
              <w:t>281,04</w:t>
            </w:r>
          </w:p>
        </w:tc>
      </w:tr>
      <w:tr w:rsidR="00D34EB3" w:rsidRPr="000607FB" w:rsidTr="000460E9">
        <w:tc>
          <w:tcPr>
            <w:tcW w:w="6915" w:type="dxa"/>
            <w:gridSpan w:val="4"/>
            <w:shd w:val="clear" w:color="auto" w:fill="auto"/>
          </w:tcPr>
          <w:p w:rsidR="00D34EB3" w:rsidRPr="000607FB" w:rsidRDefault="00D34EB3" w:rsidP="002F257F">
            <w:pPr>
              <w:spacing w:before="80" w:after="80" w:line="300" w:lineRule="atLeast"/>
              <w:ind w:right="-28"/>
              <w:jc w:val="center"/>
              <w:rPr>
                <w:rFonts w:ascii="Calibri" w:eastAsia="Calibri" w:hAnsi="Calibri"/>
              </w:rPr>
            </w:pPr>
            <w:r>
              <w:rPr>
                <w:rFonts w:ascii="Calibri" w:eastAsia="Calibri" w:hAnsi="Calibri"/>
              </w:rPr>
              <w:t>VALOR TOTAL ESTIMADO</w:t>
            </w:r>
          </w:p>
        </w:tc>
        <w:tc>
          <w:tcPr>
            <w:tcW w:w="1729" w:type="dxa"/>
            <w:shd w:val="clear" w:color="auto" w:fill="auto"/>
          </w:tcPr>
          <w:p w:rsidR="00D34EB3" w:rsidRPr="000607FB" w:rsidRDefault="00D34EB3" w:rsidP="002F257F">
            <w:pPr>
              <w:spacing w:before="80" w:after="80" w:line="300" w:lineRule="atLeast"/>
              <w:ind w:right="-28"/>
              <w:jc w:val="center"/>
              <w:rPr>
                <w:rFonts w:ascii="Calibri" w:eastAsia="Calibri" w:hAnsi="Calibri"/>
              </w:rPr>
            </w:pPr>
            <w:r>
              <w:rPr>
                <w:rFonts w:ascii="Calibri" w:eastAsia="Calibri" w:hAnsi="Calibri"/>
              </w:rPr>
              <w:t>9.282,94</w:t>
            </w:r>
          </w:p>
        </w:tc>
      </w:tr>
    </w:tbl>
    <w:p w:rsidR="00FC3ED2" w:rsidRPr="000607FB" w:rsidRDefault="00FC3ED2" w:rsidP="00FC3ED2">
      <w:pPr>
        <w:spacing w:before="80" w:after="80" w:line="300" w:lineRule="atLeast"/>
        <w:rPr>
          <w:rFonts w:asciiTheme="minorHAnsi" w:hAnsiTheme="minorHAnsi"/>
        </w:rPr>
      </w:pPr>
    </w:p>
    <w:p w:rsidR="00FC3ED2" w:rsidRDefault="00FC3ED2">
      <w:pPr>
        <w:rPr>
          <w:rFonts w:asciiTheme="minorHAnsi" w:eastAsia="Times New Roman" w:hAnsiTheme="minorHAnsi" w:cs="Times New Roman"/>
          <w:b/>
          <w:bCs/>
          <w:lang w:val="pt-BR" w:eastAsia="pt-BR"/>
        </w:rPr>
      </w:pPr>
      <w:r>
        <w:rPr>
          <w:rFonts w:asciiTheme="minorHAnsi" w:hAnsiTheme="minorHAnsi"/>
          <w:b/>
          <w:bCs/>
        </w:rPr>
        <w:br w:type="page"/>
      </w:r>
    </w:p>
    <w:p w:rsidR="00FC3ED2" w:rsidRPr="000607FB" w:rsidRDefault="0055212C" w:rsidP="00FC3ED2">
      <w:pPr>
        <w:pStyle w:val="Default"/>
        <w:spacing w:before="80" w:after="80" w:line="300" w:lineRule="atLeast"/>
        <w:jc w:val="center"/>
        <w:rPr>
          <w:rFonts w:asciiTheme="minorHAnsi" w:hAnsiTheme="minorHAnsi"/>
          <w:b/>
          <w:bCs/>
          <w:sz w:val="22"/>
          <w:szCs w:val="22"/>
        </w:rPr>
      </w:pPr>
      <w:r>
        <w:rPr>
          <w:rFonts w:asciiTheme="minorHAnsi" w:hAnsiTheme="minorHAnsi"/>
          <w:b/>
          <w:bCs/>
          <w:sz w:val="22"/>
          <w:szCs w:val="22"/>
        </w:rPr>
        <w:lastRenderedPageBreak/>
        <w:t>ANEXO B</w:t>
      </w:r>
    </w:p>
    <w:p w:rsidR="00FC3ED2" w:rsidRPr="000607FB" w:rsidRDefault="00FC3ED2" w:rsidP="00FC3ED2">
      <w:pPr>
        <w:pStyle w:val="Default"/>
        <w:spacing w:before="80" w:after="80" w:line="300" w:lineRule="atLeast"/>
        <w:jc w:val="center"/>
        <w:rPr>
          <w:rFonts w:asciiTheme="minorHAnsi" w:hAnsiTheme="minorHAnsi"/>
          <w:b/>
          <w:bCs/>
          <w:sz w:val="22"/>
          <w:szCs w:val="22"/>
        </w:rPr>
      </w:pPr>
    </w:p>
    <w:p w:rsidR="00FC3ED2" w:rsidRPr="000607FB" w:rsidRDefault="00FC3ED2" w:rsidP="00FC3ED2">
      <w:pPr>
        <w:pStyle w:val="Default"/>
        <w:spacing w:before="80" w:after="80" w:line="300" w:lineRule="atLeast"/>
        <w:jc w:val="center"/>
        <w:rPr>
          <w:rFonts w:asciiTheme="minorHAnsi" w:hAnsiTheme="minorHAnsi"/>
          <w:b/>
          <w:bCs/>
          <w:sz w:val="22"/>
          <w:szCs w:val="22"/>
        </w:rPr>
      </w:pPr>
      <w:r w:rsidRPr="000607FB">
        <w:rPr>
          <w:rFonts w:asciiTheme="minorHAnsi" w:hAnsiTheme="minorHAnsi"/>
          <w:b/>
          <w:bCs/>
          <w:sz w:val="22"/>
          <w:szCs w:val="22"/>
        </w:rPr>
        <w:t xml:space="preserve">MODELO DE DECLARAÇÃO DE QUALIDADE AMBIENTAL E SUSTENTABILIDADE </w:t>
      </w:r>
    </w:p>
    <w:p w:rsidR="00FC3ED2" w:rsidRPr="000607FB" w:rsidRDefault="00FC3ED2" w:rsidP="00FC3ED2">
      <w:pPr>
        <w:pStyle w:val="Default"/>
        <w:spacing w:before="80" w:after="80" w:line="300" w:lineRule="atLeast"/>
        <w:jc w:val="center"/>
        <w:rPr>
          <w:rFonts w:asciiTheme="minorHAnsi" w:hAnsiTheme="minorHAnsi"/>
          <w:b/>
          <w:bCs/>
          <w:sz w:val="22"/>
          <w:szCs w:val="22"/>
        </w:rPr>
      </w:pPr>
      <w:r w:rsidRPr="000607FB">
        <w:rPr>
          <w:rFonts w:asciiTheme="minorHAnsi" w:hAnsiTheme="minorHAnsi"/>
          <w:b/>
          <w:bCs/>
          <w:sz w:val="22"/>
          <w:szCs w:val="22"/>
        </w:rPr>
        <w:t>SÓCIOAMBIENTAL</w:t>
      </w:r>
    </w:p>
    <w:p w:rsidR="00FC3ED2" w:rsidRPr="000607FB" w:rsidRDefault="00FC3ED2" w:rsidP="00FC3ED2">
      <w:pPr>
        <w:pStyle w:val="Default"/>
        <w:spacing w:before="80" w:after="80" w:line="300" w:lineRule="atLeast"/>
        <w:jc w:val="center"/>
        <w:rPr>
          <w:rFonts w:asciiTheme="minorHAnsi" w:hAnsiTheme="minorHAnsi"/>
          <w:sz w:val="22"/>
          <w:szCs w:val="22"/>
        </w:rPr>
      </w:pPr>
    </w:p>
    <w:p w:rsidR="00FC3ED2" w:rsidRPr="000607FB" w:rsidRDefault="00FC3ED2" w:rsidP="00FC3ED2">
      <w:pPr>
        <w:pStyle w:val="Default"/>
        <w:spacing w:before="80" w:after="80" w:line="300" w:lineRule="atLeast"/>
        <w:rPr>
          <w:rFonts w:asciiTheme="minorHAnsi" w:hAnsiTheme="minorHAnsi"/>
          <w:sz w:val="22"/>
          <w:szCs w:val="22"/>
        </w:rPr>
      </w:pPr>
    </w:p>
    <w:p w:rsidR="00FC3ED2" w:rsidRPr="000607FB" w:rsidRDefault="00FC3ED2" w:rsidP="00FC3ED2">
      <w:pPr>
        <w:pStyle w:val="Default"/>
        <w:spacing w:before="80" w:after="80" w:line="300" w:lineRule="atLeast"/>
        <w:jc w:val="center"/>
        <w:rPr>
          <w:rFonts w:asciiTheme="minorHAnsi" w:hAnsiTheme="minorHAnsi"/>
          <w:sz w:val="22"/>
          <w:szCs w:val="22"/>
        </w:rPr>
      </w:pPr>
    </w:p>
    <w:p w:rsidR="00FC3ED2" w:rsidRPr="000607FB" w:rsidRDefault="00FC3ED2" w:rsidP="00FC3ED2">
      <w:pPr>
        <w:pStyle w:val="Default"/>
        <w:spacing w:before="80" w:after="80" w:line="300" w:lineRule="atLeast"/>
        <w:jc w:val="center"/>
        <w:rPr>
          <w:rFonts w:asciiTheme="minorHAnsi" w:hAnsiTheme="minorHAnsi"/>
          <w:sz w:val="22"/>
          <w:szCs w:val="22"/>
        </w:rPr>
      </w:pPr>
    </w:p>
    <w:p w:rsidR="00FC3ED2" w:rsidRPr="000607FB" w:rsidRDefault="00FC3ED2" w:rsidP="00FC3ED2">
      <w:pPr>
        <w:pStyle w:val="Default"/>
        <w:spacing w:before="80" w:after="80" w:line="300" w:lineRule="atLeast"/>
        <w:ind w:firstLine="709"/>
        <w:jc w:val="both"/>
        <w:rPr>
          <w:rFonts w:asciiTheme="minorHAnsi" w:hAnsiTheme="minorHAnsi"/>
          <w:sz w:val="22"/>
          <w:szCs w:val="22"/>
        </w:rPr>
      </w:pPr>
      <w:r w:rsidRPr="000607FB">
        <w:rPr>
          <w:rFonts w:asciiTheme="minorHAnsi" w:hAnsiTheme="minorHAnsi"/>
          <w:sz w:val="22"/>
          <w:szCs w:val="22"/>
        </w:rPr>
        <w:t>Para fins de participação na Licitação Pregão xxxx/xxxxx, a empresa (NOME COMPLETO DA PROPONENTE).........................................................., CNPJ nº........................................., sediado(a)......................(ENDEREÇO COMPLETO),DECLARA, sob as penas da Lei, notadamente o compromisso e responsabilidade com a Sustentabilidade Ambiental exigido para habilitação no edital do referido certame licitatório conforme previsto no artigo 5º da IN/SLTI/MPOG 01/2010, respeitando as normas de proteção do meio ambiente.</w:t>
      </w:r>
    </w:p>
    <w:p w:rsidR="00FC3ED2" w:rsidRPr="000607FB" w:rsidRDefault="00FC3ED2" w:rsidP="00FC3ED2">
      <w:pPr>
        <w:pStyle w:val="Default"/>
        <w:spacing w:before="80" w:after="80" w:line="300" w:lineRule="atLeast"/>
        <w:jc w:val="center"/>
        <w:rPr>
          <w:rFonts w:asciiTheme="minorHAnsi" w:hAnsiTheme="minorHAnsi"/>
          <w:sz w:val="22"/>
          <w:szCs w:val="22"/>
        </w:rPr>
      </w:pPr>
    </w:p>
    <w:p w:rsidR="00FC3ED2" w:rsidRPr="000607FB" w:rsidRDefault="00FC3ED2" w:rsidP="00FC3ED2">
      <w:pPr>
        <w:pStyle w:val="Default"/>
        <w:spacing w:before="80" w:after="80" w:line="300" w:lineRule="atLeast"/>
        <w:jc w:val="center"/>
        <w:rPr>
          <w:rFonts w:asciiTheme="minorHAnsi" w:hAnsiTheme="minorHAnsi"/>
          <w:sz w:val="22"/>
          <w:szCs w:val="22"/>
        </w:rPr>
      </w:pPr>
    </w:p>
    <w:p w:rsidR="00FC3ED2" w:rsidRPr="000607FB" w:rsidRDefault="00FC3ED2" w:rsidP="00FC3ED2">
      <w:pPr>
        <w:pStyle w:val="Default"/>
        <w:spacing w:before="80" w:after="80" w:line="300" w:lineRule="atLeast"/>
        <w:jc w:val="right"/>
        <w:rPr>
          <w:rFonts w:asciiTheme="minorHAnsi" w:hAnsiTheme="minorHAnsi"/>
          <w:sz w:val="22"/>
          <w:szCs w:val="22"/>
        </w:rPr>
      </w:pPr>
      <w:r w:rsidRPr="000607FB">
        <w:rPr>
          <w:rFonts w:asciiTheme="minorHAnsi" w:hAnsiTheme="minorHAnsi"/>
          <w:sz w:val="22"/>
          <w:szCs w:val="22"/>
        </w:rPr>
        <w:t>Local, data</w:t>
      </w:r>
    </w:p>
    <w:p w:rsidR="00FC3ED2" w:rsidRPr="000607FB" w:rsidRDefault="00FC3ED2" w:rsidP="00FC3ED2">
      <w:pPr>
        <w:pStyle w:val="Default"/>
        <w:spacing w:before="80" w:after="80" w:line="300" w:lineRule="atLeast"/>
        <w:jc w:val="center"/>
        <w:rPr>
          <w:rFonts w:asciiTheme="minorHAnsi" w:hAnsiTheme="minorHAnsi"/>
          <w:sz w:val="22"/>
          <w:szCs w:val="22"/>
        </w:rPr>
      </w:pPr>
      <w:r w:rsidRPr="000607FB">
        <w:rPr>
          <w:rFonts w:asciiTheme="minorHAnsi" w:hAnsiTheme="minorHAnsi"/>
          <w:sz w:val="22"/>
          <w:szCs w:val="22"/>
        </w:rPr>
        <w:t>Assinatura :</w:t>
      </w:r>
    </w:p>
    <w:p w:rsidR="00FC3ED2" w:rsidRPr="000607FB" w:rsidRDefault="00FC3ED2" w:rsidP="00FC3ED2">
      <w:pPr>
        <w:pStyle w:val="Default"/>
        <w:spacing w:before="80" w:after="80" w:line="300" w:lineRule="atLeast"/>
        <w:jc w:val="center"/>
        <w:rPr>
          <w:rFonts w:asciiTheme="minorHAnsi" w:hAnsiTheme="minorHAnsi"/>
          <w:sz w:val="22"/>
          <w:szCs w:val="22"/>
        </w:rPr>
      </w:pPr>
      <w:r w:rsidRPr="000607FB">
        <w:rPr>
          <w:rFonts w:asciiTheme="minorHAnsi" w:hAnsiTheme="minorHAnsi"/>
          <w:sz w:val="22"/>
          <w:szCs w:val="22"/>
        </w:rPr>
        <w:t>Nome do Representante Legal da Empresa:</w:t>
      </w:r>
    </w:p>
    <w:p w:rsidR="00FC3ED2" w:rsidRPr="000607FB" w:rsidRDefault="00FC3ED2" w:rsidP="00FC3ED2">
      <w:pPr>
        <w:pStyle w:val="Default"/>
        <w:spacing w:before="80" w:after="80" w:line="300" w:lineRule="atLeast"/>
        <w:jc w:val="center"/>
        <w:rPr>
          <w:rFonts w:asciiTheme="minorHAnsi" w:hAnsiTheme="minorHAnsi"/>
          <w:sz w:val="22"/>
          <w:szCs w:val="22"/>
        </w:rPr>
      </w:pPr>
      <w:r w:rsidRPr="000607FB">
        <w:rPr>
          <w:rFonts w:asciiTheme="minorHAnsi" w:hAnsiTheme="minorHAnsi"/>
          <w:sz w:val="22"/>
          <w:szCs w:val="22"/>
        </w:rPr>
        <w:t>RG: CPF:</w:t>
      </w:r>
    </w:p>
    <w:p w:rsidR="00FC3ED2" w:rsidRPr="000607FB" w:rsidRDefault="00FC3ED2" w:rsidP="00FC3ED2">
      <w:pPr>
        <w:pStyle w:val="Default"/>
        <w:spacing w:before="80" w:after="80" w:line="300" w:lineRule="atLeast"/>
        <w:rPr>
          <w:rFonts w:asciiTheme="minorHAnsi" w:hAnsiTheme="minorHAnsi"/>
          <w:sz w:val="22"/>
          <w:szCs w:val="22"/>
        </w:rPr>
      </w:pPr>
    </w:p>
    <w:p w:rsidR="00FC3ED2" w:rsidRPr="000607FB" w:rsidRDefault="00FC3ED2" w:rsidP="00FC3ED2">
      <w:pPr>
        <w:pStyle w:val="Default"/>
        <w:spacing w:before="80" w:after="80" w:line="300" w:lineRule="atLeast"/>
        <w:rPr>
          <w:rFonts w:asciiTheme="minorHAnsi" w:hAnsiTheme="minorHAnsi"/>
          <w:sz w:val="22"/>
          <w:szCs w:val="22"/>
        </w:rPr>
      </w:pPr>
    </w:p>
    <w:p w:rsidR="00FC3ED2" w:rsidRPr="000607FB" w:rsidRDefault="00FC3ED2" w:rsidP="00FC3ED2">
      <w:pPr>
        <w:pStyle w:val="Default"/>
        <w:spacing w:before="80" w:after="80" w:line="300" w:lineRule="atLeast"/>
        <w:rPr>
          <w:rFonts w:asciiTheme="minorHAnsi" w:hAnsiTheme="minorHAnsi"/>
          <w:sz w:val="22"/>
          <w:szCs w:val="22"/>
        </w:rPr>
      </w:pPr>
      <w:r w:rsidRPr="000607FB">
        <w:rPr>
          <w:rFonts w:asciiTheme="minorHAnsi" w:hAnsiTheme="minorHAnsi"/>
          <w:sz w:val="22"/>
          <w:szCs w:val="22"/>
        </w:rPr>
        <w:t>OBS.: a presente declaração deverá ser assinada por representante legal do PROPONENTE.</w:t>
      </w:r>
    </w:p>
    <w:p w:rsidR="00F07C6A" w:rsidRPr="0026668F" w:rsidRDefault="00E92066" w:rsidP="00E92066">
      <w:pPr>
        <w:rPr>
          <w:rFonts w:asciiTheme="minorHAnsi" w:hAnsiTheme="minorHAnsi"/>
          <w:b/>
          <w:bCs/>
          <w:sz w:val="24"/>
          <w:szCs w:val="24"/>
          <w:lang w:val="pt-BR"/>
        </w:rPr>
      </w:pPr>
      <w:r w:rsidRPr="00E92066">
        <w:rPr>
          <w:rFonts w:asciiTheme="minorHAnsi" w:hAnsiTheme="minorHAnsi"/>
          <w:b/>
          <w:bCs/>
          <w:lang w:val="pt-BR"/>
        </w:rPr>
        <w:br w:type="page"/>
      </w:r>
    </w:p>
    <w:p w:rsidR="00323F09" w:rsidRPr="0026668F" w:rsidRDefault="00A55C45" w:rsidP="00323F09">
      <w:pPr>
        <w:pStyle w:val="Heading1"/>
        <w:spacing w:before="80" w:after="80" w:line="300" w:lineRule="atLeast"/>
        <w:ind w:right="-41"/>
        <w:jc w:val="both"/>
        <w:rPr>
          <w:rFonts w:asciiTheme="minorHAnsi" w:hAnsiTheme="minorHAnsi"/>
          <w:lang w:val="pt-BR"/>
        </w:rPr>
      </w:pPr>
      <w:r w:rsidRPr="0026668F">
        <w:rPr>
          <w:rFonts w:asciiTheme="minorHAnsi" w:hAnsiTheme="minorHAnsi"/>
          <w:lang w:val="pt-BR"/>
        </w:rPr>
        <w:lastRenderedPageBreak/>
        <w:t>P</w:t>
      </w:r>
      <w:r w:rsidR="00153AEF" w:rsidRPr="0026668F">
        <w:rPr>
          <w:rFonts w:asciiTheme="minorHAnsi" w:hAnsiTheme="minorHAnsi"/>
          <w:lang w:val="pt-BR"/>
        </w:rPr>
        <w:t xml:space="preserve">ROCESSO TRT N.º </w:t>
      </w:r>
      <w:r w:rsidR="00C16981">
        <w:rPr>
          <w:rFonts w:asciiTheme="minorHAnsi" w:hAnsiTheme="minorHAnsi"/>
          <w:lang w:val="pt-BR"/>
        </w:rPr>
        <w:t>584/2017</w:t>
      </w:r>
    </w:p>
    <w:p w:rsidR="0030723D" w:rsidRPr="0026668F" w:rsidRDefault="001A7B2D" w:rsidP="00323F09">
      <w:pPr>
        <w:pStyle w:val="Heading1"/>
        <w:spacing w:before="80" w:after="80" w:line="300" w:lineRule="atLeast"/>
        <w:ind w:right="-41"/>
        <w:jc w:val="both"/>
        <w:rPr>
          <w:rFonts w:asciiTheme="minorHAnsi" w:hAnsiTheme="minorHAnsi"/>
          <w:lang w:val="pt-BR"/>
        </w:rPr>
      </w:pPr>
      <w:r w:rsidRPr="0026668F">
        <w:rPr>
          <w:rFonts w:asciiTheme="minorHAnsi" w:hAnsiTheme="minorHAnsi"/>
          <w:lang w:val="pt-BR"/>
        </w:rPr>
        <w:t>PREGÃO E</w:t>
      </w:r>
      <w:r w:rsidR="00D06FB1" w:rsidRPr="0026668F">
        <w:rPr>
          <w:rFonts w:asciiTheme="minorHAnsi" w:hAnsiTheme="minorHAnsi"/>
          <w:lang w:val="pt-BR"/>
        </w:rPr>
        <w:t xml:space="preserve">LETRÔNICO N.º </w:t>
      </w:r>
      <w:r w:rsidR="00C16981">
        <w:rPr>
          <w:rFonts w:asciiTheme="minorHAnsi" w:hAnsiTheme="minorHAnsi"/>
          <w:lang w:val="pt-BR"/>
        </w:rPr>
        <w:t>24/2017</w:t>
      </w:r>
    </w:p>
    <w:p w:rsidR="0030723D" w:rsidRPr="0026668F" w:rsidRDefault="00153AEF" w:rsidP="002D7E33">
      <w:pPr>
        <w:pStyle w:val="Heading2"/>
        <w:spacing w:before="80" w:after="80" w:line="300" w:lineRule="atLeast"/>
        <w:ind w:left="3105" w:right="3115" w:firstLine="0"/>
        <w:jc w:val="center"/>
        <w:rPr>
          <w:rFonts w:asciiTheme="minorHAnsi" w:hAnsiTheme="minorHAnsi"/>
          <w:sz w:val="24"/>
          <w:szCs w:val="24"/>
          <w:lang w:val="pt-BR"/>
        </w:rPr>
      </w:pPr>
      <w:r w:rsidRPr="0026668F">
        <w:rPr>
          <w:rFonts w:asciiTheme="minorHAnsi" w:hAnsiTheme="minorHAnsi"/>
          <w:sz w:val="24"/>
          <w:szCs w:val="24"/>
          <w:lang w:val="pt-BR"/>
        </w:rPr>
        <w:t>ANEXO II</w:t>
      </w:r>
    </w:p>
    <w:p w:rsidR="0030723D" w:rsidRPr="0026668F" w:rsidRDefault="0030723D" w:rsidP="002D7E33">
      <w:pPr>
        <w:pStyle w:val="Corpodetexto"/>
        <w:spacing w:before="80" w:after="80" w:line="300" w:lineRule="atLeast"/>
        <w:rPr>
          <w:rFonts w:asciiTheme="minorHAnsi" w:hAnsiTheme="minorHAnsi"/>
          <w:b/>
          <w:sz w:val="24"/>
          <w:szCs w:val="24"/>
          <w:lang w:val="pt-BR"/>
        </w:rPr>
      </w:pPr>
    </w:p>
    <w:p w:rsidR="0030723D" w:rsidRPr="0026668F" w:rsidRDefault="00153AEF" w:rsidP="002D7E33">
      <w:pPr>
        <w:spacing w:before="80" w:after="80" w:line="300" w:lineRule="atLeast"/>
        <w:ind w:left="2626" w:right="2619"/>
        <w:jc w:val="center"/>
        <w:rPr>
          <w:rFonts w:asciiTheme="minorHAnsi" w:hAnsiTheme="minorHAnsi"/>
          <w:b/>
          <w:i/>
          <w:sz w:val="24"/>
          <w:szCs w:val="24"/>
          <w:lang w:val="pt-BR"/>
        </w:rPr>
      </w:pPr>
      <w:r w:rsidRPr="0026668F">
        <w:rPr>
          <w:rFonts w:asciiTheme="minorHAnsi" w:hAnsiTheme="minorHAnsi"/>
          <w:b/>
          <w:i/>
          <w:sz w:val="24"/>
          <w:szCs w:val="24"/>
          <w:u w:val="thick"/>
          <w:lang w:val="pt-BR"/>
        </w:rPr>
        <w:t>MODELO  DE  PROPOSTA COMERCIAL</w:t>
      </w:r>
    </w:p>
    <w:p w:rsidR="0030723D" w:rsidRPr="0026668F" w:rsidRDefault="0030723D" w:rsidP="002D7E33">
      <w:pPr>
        <w:pStyle w:val="Corpodetexto"/>
        <w:spacing w:before="80" w:after="80" w:line="300" w:lineRule="atLeast"/>
        <w:rPr>
          <w:rFonts w:asciiTheme="minorHAnsi" w:hAnsiTheme="minorHAnsi"/>
          <w:b/>
          <w:i/>
          <w:sz w:val="24"/>
          <w:szCs w:val="24"/>
          <w:lang w:val="pt-BR"/>
        </w:rPr>
      </w:pPr>
    </w:p>
    <w:p w:rsidR="00345078" w:rsidRPr="0026668F" w:rsidRDefault="00153AEF" w:rsidP="00345078">
      <w:pPr>
        <w:pStyle w:val="Corpodetexto"/>
        <w:spacing w:before="80" w:after="80" w:line="300" w:lineRule="atLeast"/>
        <w:ind w:left="100" w:right="-41"/>
        <w:jc w:val="both"/>
        <w:rPr>
          <w:rFonts w:asciiTheme="minorHAnsi" w:hAnsiTheme="minorHAnsi"/>
          <w:b/>
          <w:i/>
          <w:sz w:val="24"/>
          <w:szCs w:val="24"/>
          <w:lang w:val="pt-BR"/>
        </w:rPr>
      </w:pPr>
      <w:r w:rsidRPr="0026668F">
        <w:rPr>
          <w:rFonts w:asciiTheme="minorHAnsi" w:hAnsiTheme="minorHAnsi"/>
          <w:b/>
          <w:i/>
          <w:sz w:val="24"/>
          <w:szCs w:val="24"/>
          <w:lang w:val="pt-BR"/>
        </w:rPr>
        <w:t xml:space="preserve">* Proposta referente ao Pregão Eletrônico nº </w:t>
      </w:r>
      <w:r w:rsidR="00C16981">
        <w:rPr>
          <w:rFonts w:asciiTheme="minorHAnsi" w:hAnsiTheme="minorHAnsi"/>
          <w:b/>
          <w:i/>
          <w:sz w:val="24"/>
          <w:szCs w:val="24"/>
          <w:lang w:val="pt-BR"/>
        </w:rPr>
        <w:t>24/2017</w:t>
      </w:r>
      <w:r w:rsidRPr="0026668F">
        <w:rPr>
          <w:rFonts w:asciiTheme="minorHAnsi" w:hAnsiTheme="minorHAnsi"/>
          <w:b/>
          <w:i/>
          <w:sz w:val="24"/>
          <w:szCs w:val="24"/>
          <w:lang w:val="pt-BR"/>
        </w:rPr>
        <w:t xml:space="preserve"> - Processo TRT22 nº </w:t>
      </w:r>
      <w:r w:rsidR="00C16981">
        <w:rPr>
          <w:rFonts w:asciiTheme="minorHAnsi" w:hAnsiTheme="minorHAnsi"/>
          <w:b/>
          <w:i/>
          <w:sz w:val="24"/>
          <w:szCs w:val="24"/>
          <w:lang w:val="pt-BR"/>
        </w:rPr>
        <w:t>584/2017</w:t>
      </w:r>
      <w:r w:rsidRPr="0026668F">
        <w:rPr>
          <w:rFonts w:asciiTheme="minorHAnsi" w:hAnsiTheme="minorHAnsi"/>
          <w:b/>
          <w:i/>
          <w:sz w:val="24"/>
          <w:szCs w:val="24"/>
          <w:lang w:val="pt-BR"/>
        </w:rPr>
        <w:t xml:space="preserve"> </w:t>
      </w:r>
    </w:p>
    <w:p w:rsidR="00EA5F25" w:rsidRPr="0026668F" w:rsidRDefault="00EA5F25" w:rsidP="00345078">
      <w:pPr>
        <w:pStyle w:val="Corpodetexto"/>
        <w:spacing w:before="80" w:after="80" w:line="300" w:lineRule="atLeast"/>
        <w:ind w:left="100" w:right="-41"/>
        <w:jc w:val="both"/>
        <w:rPr>
          <w:rFonts w:asciiTheme="minorHAnsi" w:hAnsiTheme="minorHAnsi"/>
          <w:sz w:val="24"/>
          <w:szCs w:val="24"/>
          <w:lang w:val="pt-BR"/>
        </w:rPr>
      </w:pPr>
    </w:p>
    <w:p w:rsidR="0030723D" w:rsidRPr="0026668F" w:rsidRDefault="00153AEF" w:rsidP="00345078">
      <w:pPr>
        <w:pStyle w:val="Corpodetexto"/>
        <w:spacing w:before="80" w:after="80" w:line="300" w:lineRule="atLeast"/>
        <w:ind w:left="100" w:right="-41"/>
        <w:jc w:val="both"/>
        <w:rPr>
          <w:rFonts w:asciiTheme="minorHAnsi" w:hAnsiTheme="minorHAnsi"/>
          <w:sz w:val="24"/>
          <w:szCs w:val="24"/>
          <w:lang w:val="pt-BR"/>
        </w:rPr>
      </w:pPr>
      <w:r w:rsidRPr="0026668F">
        <w:rPr>
          <w:rFonts w:asciiTheme="minorHAnsi" w:hAnsiTheme="minorHAnsi"/>
          <w:sz w:val="24"/>
          <w:szCs w:val="24"/>
          <w:lang w:val="pt-BR"/>
        </w:rPr>
        <w:t>01 - IDENTIFICAÇÃO DA EMPRESA LICITANTE:</w:t>
      </w:r>
    </w:p>
    <w:p w:rsidR="0030723D" w:rsidRPr="0026668F" w:rsidRDefault="00153AEF" w:rsidP="00A36B79">
      <w:pPr>
        <w:pStyle w:val="Corpodetexto"/>
        <w:spacing w:before="80" w:after="80" w:line="300" w:lineRule="atLeast"/>
        <w:ind w:left="100" w:right="-41"/>
        <w:jc w:val="both"/>
        <w:rPr>
          <w:rFonts w:asciiTheme="minorHAnsi" w:hAnsiTheme="minorHAnsi"/>
          <w:sz w:val="24"/>
          <w:szCs w:val="24"/>
          <w:lang w:val="pt-BR"/>
        </w:rPr>
      </w:pPr>
      <w:r w:rsidRPr="0026668F">
        <w:rPr>
          <w:rFonts w:asciiTheme="minorHAnsi" w:hAnsiTheme="minorHAnsi"/>
          <w:sz w:val="24"/>
          <w:szCs w:val="24"/>
          <w:lang w:val="pt-BR"/>
        </w:rPr>
        <w:t>NOME DA EMPRESA: CNPJ/MF: ENDEREÇO:</w:t>
      </w:r>
    </w:p>
    <w:p w:rsidR="0030723D" w:rsidRPr="0026668F" w:rsidRDefault="00153AEF" w:rsidP="00345078">
      <w:pPr>
        <w:pStyle w:val="Corpodetexto"/>
        <w:tabs>
          <w:tab w:val="left" w:pos="3451"/>
          <w:tab w:val="left" w:pos="6840"/>
        </w:tabs>
        <w:spacing w:before="80" w:after="80" w:line="300" w:lineRule="atLeast"/>
        <w:ind w:left="100" w:right="1138"/>
        <w:jc w:val="both"/>
        <w:rPr>
          <w:rFonts w:asciiTheme="minorHAnsi" w:hAnsiTheme="minorHAnsi"/>
          <w:sz w:val="24"/>
          <w:szCs w:val="24"/>
          <w:lang w:val="pt-BR"/>
        </w:rPr>
      </w:pPr>
      <w:r w:rsidRPr="0026668F">
        <w:rPr>
          <w:rFonts w:asciiTheme="minorHAnsi" w:hAnsiTheme="minorHAnsi"/>
          <w:sz w:val="24"/>
          <w:szCs w:val="24"/>
          <w:lang w:val="pt-BR"/>
        </w:rPr>
        <w:t>BAIRRO:</w:t>
      </w:r>
      <w:r w:rsidRPr="0026668F">
        <w:rPr>
          <w:rFonts w:asciiTheme="minorHAnsi" w:hAnsiTheme="minorHAnsi"/>
          <w:sz w:val="24"/>
          <w:szCs w:val="24"/>
          <w:lang w:val="pt-BR"/>
        </w:rPr>
        <w:tab/>
        <w:t>CIDADE/UF:</w:t>
      </w:r>
      <w:r w:rsidRPr="0026668F">
        <w:rPr>
          <w:rFonts w:asciiTheme="minorHAnsi" w:hAnsiTheme="minorHAnsi"/>
          <w:sz w:val="24"/>
          <w:szCs w:val="24"/>
          <w:lang w:val="pt-BR"/>
        </w:rPr>
        <w:tab/>
        <w:t>CEP:</w:t>
      </w:r>
    </w:p>
    <w:p w:rsidR="0030723D" w:rsidRPr="0026668F" w:rsidRDefault="00153AEF" w:rsidP="00345078">
      <w:pPr>
        <w:pStyle w:val="Corpodetexto"/>
        <w:tabs>
          <w:tab w:val="left" w:pos="1959"/>
          <w:tab w:val="left" w:pos="3622"/>
          <w:tab w:val="left" w:pos="4490"/>
        </w:tabs>
        <w:spacing w:before="80" w:after="80" w:line="300" w:lineRule="atLeast"/>
        <w:ind w:left="100" w:right="101"/>
        <w:jc w:val="both"/>
        <w:rPr>
          <w:rFonts w:asciiTheme="minorHAnsi" w:hAnsiTheme="minorHAnsi"/>
          <w:sz w:val="24"/>
          <w:szCs w:val="24"/>
          <w:lang w:val="pt-BR"/>
        </w:rPr>
      </w:pPr>
      <w:r w:rsidRPr="0026668F">
        <w:rPr>
          <w:rFonts w:asciiTheme="minorHAnsi" w:hAnsiTheme="minorHAnsi"/>
          <w:sz w:val="24"/>
          <w:szCs w:val="24"/>
          <w:lang w:val="pt-BR"/>
        </w:rPr>
        <w:t>FONE:</w:t>
      </w:r>
      <w:r w:rsidRPr="0026668F">
        <w:rPr>
          <w:rFonts w:asciiTheme="minorHAnsi" w:hAnsiTheme="minorHAnsi"/>
          <w:spacing w:val="-1"/>
          <w:sz w:val="24"/>
          <w:szCs w:val="24"/>
          <w:lang w:val="pt-BR"/>
        </w:rPr>
        <w:t xml:space="preserve"> </w:t>
      </w:r>
      <w:r w:rsidRPr="0026668F">
        <w:rPr>
          <w:rFonts w:asciiTheme="minorHAnsi" w:hAnsiTheme="minorHAnsi"/>
          <w:sz w:val="24"/>
          <w:szCs w:val="24"/>
          <w:lang w:val="pt-BR"/>
        </w:rPr>
        <w:t xml:space="preserve">( </w:t>
      </w:r>
      <w:r w:rsidRPr="0026668F">
        <w:rPr>
          <w:rFonts w:asciiTheme="minorHAnsi" w:hAnsiTheme="minorHAnsi"/>
          <w:spacing w:val="60"/>
          <w:sz w:val="24"/>
          <w:szCs w:val="24"/>
          <w:lang w:val="pt-BR"/>
        </w:rPr>
        <w:t xml:space="preserve"> </w:t>
      </w:r>
      <w:r w:rsidRPr="0026668F">
        <w:rPr>
          <w:rFonts w:asciiTheme="minorHAnsi" w:hAnsiTheme="minorHAnsi"/>
          <w:sz w:val="24"/>
          <w:szCs w:val="24"/>
          <w:lang w:val="pt-BR"/>
        </w:rPr>
        <w:t>)</w:t>
      </w:r>
      <w:r w:rsidRPr="0026668F">
        <w:rPr>
          <w:rFonts w:asciiTheme="minorHAnsi" w:hAnsiTheme="minorHAnsi"/>
          <w:sz w:val="24"/>
          <w:szCs w:val="24"/>
          <w:lang w:val="pt-BR"/>
        </w:rPr>
        <w:tab/>
        <w:t>E-mail</w:t>
      </w:r>
      <w:r w:rsidR="00345078" w:rsidRPr="0026668F">
        <w:rPr>
          <w:rFonts w:asciiTheme="minorHAnsi" w:hAnsiTheme="minorHAnsi"/>
          <w:sz w:val="24"/>
          <w:szCs w:val="24"/>
          <w:lang w:val="pt-BR"/>
        </w:rPr>
        <w:t xml:space="preserve">:         </w:t>
      </w:r>
      <w:r w:rsidRPr="0026668F">
        <w:rPr>
          <w:rFonts w:asciiTheme="minorHAnsi" w:hAnsiTheme="minorHAnsi"/>
          <w:sz w:val="24"/>
          <w:szCs w:val="24"/>
          <w:lang w:val="pt-BR"/>
        </w:rPr>
        <w:t xml:space="preserve"> </w:t>
      </w:r>
      <w:r w:rsidR="00345078" w:rsidRPr="0026668F">
        <w:rPr>
          <w:rFonts w:asciiTheme="minorHAnsi" w:hAnsiTheme="minorHAnsi"/>
          <w:sz w:val="24"/>
          <w:szCs w:val="24"/>
          <w:lang w:val="pt-BR"/>
        </w:rPr>
        <w:t xml:space="preserve">         </w:t>
      </w:r>
      <w:r w:rsidRPr="0026668F">
        <w:rPr>
          <w:rFonts w:asciiTheme="minorHAnsi" w:hAnsiTheme="minorHAnsi"/>
          <w:sz w:val="24"/>
          <w:szCs w:val="24"/>
          <w:lang w:val="pt-BR"/>
        </w:rPr>
        <w:t xml:space="preserve">NOME </w:t>
      </w:r>
      <w:r w:rsidR="00345078" w:rsidRPr="0026668F">
        <w:rPr>
          <w:rFonts w:asciiTheme="minorHAnsi" w:hAnsiTheme="minorHAnsi"/>
          <w:sz w:val="24"/>
          <w:szCs w:val="24"/>
          <w:lang w:val="pt-BR"/>
        </w:rPr>
        <w:t>PA</w:t>
      </w:r>
      <w:r w:rsidRPr="0026668F">
        <w:rPr>
          <w:rFonts w:asciiTheme="minorHAnsi" w:hAnsiTheme="minorHAnsi"/>
          <w:sz w:val="24"/>
          <w:szCs w:val="24"/>
          <w:lang w:val="pt-BR"/>
        </w:rPr>
        <w:t>RA</w:t>
      </w:r>
      <w:r w:rsidRPr="0026668F">
        <w:rPr>
          <w:rFonts w:asciiTheme="minorHAnsi" w:hAnsiTheme="minorHAnsi"/>
          <w:spacing w:val="-9"/>
          <w:sz w:val="24"/>
          <w:szCs w:val="24"/>
          <w:lang w:val="pt-BR"/>
        </w:rPr>
        <w:t xml:space="preserve"> </w:t>
      </w:r>
      <w:r w:rsidRPr="0026668F">
        <w:rPr>
          <w:rFonts w:asciiTheme="minorHAnsi" w:hAnsiTheme="minorHAnsi"/>
          <w:sz w:val="24"/>
          <w:szCs w:val="24"/>
          <w:lang w:val="pt-BR"/>
        </w:rPr>
        <w:t>CONTATO:</w:t>
      </w:r>
    </w:p>
    <w:p w:rsidR="00EA5F25" w:rsidRPr="0026668F" w:rsidRDefault="00EA5F25" w:rsidP="00345078">
      <w:pPr>
        <w:pStyle w:val="Corpodetexto"/>
        <w:tabs>
          <w:tab w:val="left" w:pos="1959"/>
          <w:tab w:val="left" w:pos="3622"/>
          <w:tab w:val="left" w:pos="4490"/>
        </w:tabs>
        <w:spacing w:before="80" w:after="80" w:line="300" w:lineRule="atLeast"/>
        <w:ind w:left="100" w:right="101"/>
        <w:jc w:val="both"/>
        <w:rPr>
          <w:rFonts w:asciiTheme="minorHAnsi" w:hAnsiTheme="minorHAnsi"/>
          <w:sz w:val="24"/>
          <w:szCs w:val="24"/>
          <w:lang w:val="pt-BR"/>
        </w:rPr>
      </w:pPr>
    </w:p>
    <w:p w:rsidR="0030723D" w:rsidRPr="0026668F" w:rsidRDefault="00EA5F25" w:rsidP="00EA5F25">
      <w:pPr>
        <w:tabs>
          <w:tab w:val="left" w:pos="408"/>
        </w:tabs>
        <w:spacing w:before="80" w:after="80" w:line="300" w:lineRule="atLeast"/>
        <w:ind w:left="100"/>
        <w:rPr>
          <w:rFonts w:asciiTheme="minorHAnsi" w:hAnsiTheme="minorHAnsi"/>
          <w:sz w:val="24"/>
          <w:szCs w:val="24"/>
        </w:rPr>
      </w:pPr>
      <w:r w:rsidRPr="0026668F">
        <w:rPr>
          <w:rFonts w:asciiTheme="minorHAnsi" w:hAnsiTheme="minorHAnsi"/>
          <w:sz w:val="24"/>
          <w:szCs w:val="24"/>
        </w:rPr>
        <w:t>1</w:t>
      </w:r>
      <w:r w:rsidR="00153AEF" w:rsidRPr="0026668F">
        <w:rPr>
          <w:rFonts w:asciiTheme="minorHAnsi" w:hAnsiTheme="minorHAnsi"/>
          <w:sz w:val="24"/>
          <w:szCs w:val="24"/>
        </w:rPr>
        <w:t>- DADOS</w:t>
      </w:r>
      <w:r w:rsidR="00153AEF" w:rsidRPr="0026668F">
        <w:rPr>
          <w:rFonts w:asciiTheme="minorHAnsi" w:hAnsiTheme="minorHAnsi"/>
          <w:spacing w:val="-10"/>
          <w:sz w:val="24"/>
          <w:szCs w:val="24"/>
        </w:rPr>
        <w:t xml:space="preserve"> </w:t>
      </w:r>
      <w:r w:rsidR="00153AEF" w:rsidRPr="0026668F">
        <w:rPr>
          <w:rFonts w:asciiTheme="minorHAnsi" w:hAnsiTheme="minorHAnsi"/>
          <w:sz w:val="24"/>
          <w:szCs w:val="24"/>
        </w:rPr>
        <w:t>BACÁRIOS:</w:t>
      </w:r>
    </w:p>
    <w:p w:rsidR="0030723D" w:rsidRPr="0026668F" w:rsidRDefault="00153AEF" w:rsidP="00345078">
      <w:pPr>
        <w:pStyle w:val="Corpodetexto"/>
        <w:tabs>
          <w:tab w:val="left" w:pos="3060"/>
          <w:tab w:val="left" w:pos="3640"/>
          <w:tab w:val="left" w:pos="5765"/>
          <w:tab w:val="left" w:pos="6815"/>
        </w:tabs>
        <w:spacing w:before="80" w:after="80" w:line="300" w:lineRule="atLeast"/>
        <w:ind w:left="1233" w:right="1138"/>
        <w:jc w:val="both"/>
        <w:rPr>
          <w:rFonts w:asciiTheme="minorHAnsi" w:hAnsiTheme="minorHAnsi"/>
          <w:sz w:val="24"/>
          <w:szCs w:val="24"/>
          <w:u w:val="single"/>
          <w:lang w:val="pt-BR"/>
        </w:rPr>
      </w:pPr>
      <w:r w:rsidRPr="0026668F">
        <w:rPr>
          <w:rFonts w:asciiTheme="minorHAnsi" w:hAnsiTheme="minorHAnsi"/>
          <w:sz w:val="24"/>
          <w:szCs w:val="24"/>
          <w:lang w:val="pt-BR"/>
        </w:rPr>
        <w:t>Conta</w:t>
      </w:r>
      <w:r w:rsidRPr="0026668F">
        <w:rPr>
          <w:rFonts w:asciiTheme="minorHAnsi" w:hAnsiTheme="minorHAnsi"/>
          <w:spacing w:val="-1"/>
          <w:sz w:val="24"/>
          <w:szCs w:val="24"/>
          <w:lang w:val="pt-BR"/>
        </w:rPr>
        <w:t xml:space="preserve"> </w:t>
      </w:r>
      <w:r w:rsidRPr="0026668F">
        <w:rPr>
          <w:rFonts w:asciiTheme="minorHAnsi" w:hAnsiTheme="minorHAnsi"/>
          <w:sz w:val="24"/>
          <w:szCs w:val="24"/>
          <w:lang w:val="pt-BR"/>
        </w:rPr>
        <w:t>n.º:</w:t>
      </w:r>
      <w:r w:rsidRPr="0026668F">
        <w:rPr>
          <w:rFonts w:asciiTheme="minorHAnsi" w:hAnsiTheme="minorHAnsi"/>
          <w:sz w:val="24"/>
          <w:szCs w:val="24"/>
          <w:u w:val="single"/>
          <w:lang w:val="pt-BR"/>
        </w:rPr>
        <w:t xml:space="preserve"> </w:t>
      </w:r>
      <w:r w:rsidRPr="0026668F">
        <w:rPr>
          <w:rFonts w:asciiTheme="minorHAnsi" w:hAnsiTheme="minorHAnsi"/>
          <w:sz w:val="24"/>
          <w:szCs w:val="24"/>
          <w:u w:val="single"/>
          <w:lang w:val="pt-BR"/>
        </w:rPr>
        <w:tab/>
      </w:r>
      <w:r w:rsidRPr="0026668F">
        <w:rPr>
          <w:rFonts w:asciiTheme="minorHAnsi" w:hAnsiTheme="minorHAnsi"/>
          <w:sz w:val="24"/>
          <w:szCs w:val="24"/>
          <w:lang w:val="pt-BR"/>
        </w:rPr>
        <w:tab/>
        <w:t>Agencia</w:t>
      </w:r>
      <w:r w:rsidRPr="0026668F">
        <w:rPr>
          <w:rFonts w:asciiTheme="minorHAnsi" w:hAnsiTheme="minorHAnsi"/>
          <w:spacing w:val="-2"/>
          <w:sz w:val="24"/>
          <w:szCs w:val="24"/>
          <w:lang w:val="pt-BR"/>
        </w:rPr>
        <w:t xml:space="preserve"> </w:t>
      </w:r>
      <w:r w:rsidRPr="0026668F">
        <w:rPr>
          <w:rFonts w:asciiTheme="minorHAnsi" w:hAnsiTheme="minorHAnsi"/>
          <w:sz w:val="24"/>
          <w:szCs w:val="24"/>
          <w:lang w:val="pt-BR"/>
        </w:rPr>
        <w:t>n.º:</w:t>
      </w:r>
      <w:r w:rsidRPr="0026668F">
        <w:rPr>
          <w:rFonts w:asciiTheme="minorHAnsi" w:hAnsiTheme="minorHAnsi"/>
          <w:sz w:val="24"/>
          <w:szCs w:val="24"/>
          <w:u w:val="single"/>
          <w:lang w:val="pt-BR"/>
        </w:rPr>
        <w:t xml:space="preserve"> </w:t>
      </w:r>
      <w:r w:rsidRPr="0026668F">
        <w:rPr>
          <w:rFonts w:asciiTheme="minorHAnsi" w:hAnsiTheme="minorHAnsi"/>
          <w:sz w:val="24"/>
          <w:szCs w:val="24"/>
          <w:u w:val="single"/>
          <w:lang w:val="pt-BR"/>
        </w:rPr>
        <w:tab/>
      </w:r>
      <w:r w:rsidRPr="0026668F">
        <w:rPr>
          <w:rFonts w:asciiTheme="minorHAnsi" w:hAnsiTheme="minorHAnsi"/>
          <w:sz w:val="24"/>
          <w:szCs w:val="24"/>
          <w:lang w:val="pt-BR"/>
        </w:rPr>
        <w:t>Banco:</w:t>
      </w:r>
      <w:r w:rsidRPr="0026668F">
        <w:rPr>
          <w:rFonts w:asciiTheme="minorHAnsi" w:hAnsiTheme="minorHAnsi"/>
          <w:spacing w:val="1"/>
          <w:sz w:val="24"/>
          <w:szCs w:val="24"/>
          <w:lang w:val="pt-BR"/>
        </w:rPr>
        <w:t xml:space="preserve"> </w:t>
      </w:r>
      <w:r w:rsidRPr="0026668F">
        <w:rPr>
          <w:rFonts w:asciiTheme="minorHAnsi" w:hAnsiTheme="minorHAnsi"/>
          <w:sz w:val="24"/>
          <w:szCs w:val="24"/>
          <w:u w:val="single"/>
          <w:lang w:val="pt-BR"/>
        </w:rPr>
        <w:t xml:space="preserve"> </w:t>
      </w:r>
      <w:r w:rsidRPr="0026668F">
        <w:rPr>
          <w:rFonts w:asciiTheme="minorHAnsi" w:hAnsiTheme="minorHAnsi"/>
          <w:sz w:val="24"/>
          <w:szCs w:val="24"/>
          <w:u w:val="single"/>
          <w:lang w:val="pt-BR"/>
        </w:rPr>
        <w:tab/>
      </w:r>
    </w:p>
    <w:p w:rsidR="00EA5F25" w:rsidRPr="0026668F" w:rsidRDefault="00EA5F25" w:rsidP="00345078">
      <w:pPr>
        <w:pStyle w:val="Corpodetexto"/>
        <w:tabs>
          <w:tab w:val="left" w:pos="3060"/>
          <w:tab w:val="left" w:pos="3640"/>
          <w:tab w:val="left" w:pos="5765"/>
          <w:tab w:val="left" w:pos="6815"/>
        </w:tabs>
        <w:spacing w:before="80" w:after="80" w:line="300" w:lineRule="atLeast"/>
        <w:ind w:left="1233" w:right="1138"/>
        <w:jc w:val="both"/>
        <w:rPr>
          <w:rFonts w:asciiTheme="minorHAnsi" w:hAnsiTheme="minorHAnsi"/>
          <w:sz w:val="24"/>
          <w:szCs w:val="24"/>
          <w:lang w:val="pt-BR"/>
        </w:rPr>
      </w:pPr>
    </w:p>
    <w:p w:rsidR="0030723D" w:rsidRPr="0026668F" w:rsidRDefault="00153AEF" w:rsidP="00345078">
      <w:pPr>
        <w:pStyle w:val="PargrafodaLista"/>
        <w:numPr>
          <w:ilvl w:val="0"/>
          <w:numId w:val="1"/>
        </w:numPr>
        <w:tabs>
          <w:tab w:val="left" w:pos="408"/>
        </w:tabs>
        <w:spacing w:before="80" w:after="80" w:line="300" w:lineRule="atLeast"/>
        <w:ind w:left="407" w:hanging="307"/>
        <w:rPr>
          <w:rFonts w:asciiTheme="minorHAnsi" w:hAnsiTheme="minorHAnsi"/>
          <w:sz w:val="24"/>
          <w:szCs w:val="24"/>
          <w:lang w:val="pt-BR"/>
        </w:rPr>
      </w:pPr>
      <w:r w:rsidRPr="0026668F">
        <w:rPr>
          <w:rFonts w:asciiTheme="minorHAnsi" w:hAnsiTheme="minorHAnsi"/>
          <w:sz w:val="24"/>
          <w:szCs w:val="24"/>
          <w:lang w:val="pt-BR"/>
        </w:rPr>
        <w:t>- CONDIÇÕES DE PAGAMENTO: conforme</w:t>
      </w:r>
      <w:r w:rsidRPr="0026668F">
        <w:rPr>
          <w:rFonts w:asciiTheme="minorHAnsi" w:hAnsiTheme="minorHAnsi"/>
          <w:spacing w:val="-19"/>
          <w:sz w:val="24"/>
          <w:szCs w:val="24"/>
          <w:lang w:val="pt-BR"/>
        </w:rPr>
        <w:t xml:space="preserve"> </w:t>
      </w:r>
      <w:r w:rsidRPr="0026668F">
        <w:rPr>
          <w:rFonts w:asciiTheme="minorHAnsi" w:hAnsiTheme="minorHAnsi"/>
          <w:sz w:val="24"/>
          <w:szCs w:val="24"/>
          <w:lang w:val="pt-BR"/>
        </w:rPr>
        <w:t>Edital</w:t>
      </w:r>
    </w:p>
    <w:p w:rsidR="0030723D" w:rsidRPr="0026668F" w:rsidRDefault="0030723D" w:rsidP="00345078">
      <w:pPr>
        <w:pStyle w:val="Corpodetexto"/>
        <w:spacing w:before="80" w:after="80" w:line="300" w:lineRule="atLeast"/>
        <w:jc w:val="both"/>
        <w:rPr>
          <w:rFonts w:asciiTheme="minorHAnsi" w:hAnsiTheme="minorHAnsi"/>
          <w:sz w:val="24"/>
          <w:szCs w:val="24"/>
          <w:lang w:val="pt-BR"/>
        </w:rPr>
      </w:pPr>
    </w:p>
    <w:p w:rsidR="0030723D" w:rsidRPr="0026668F" w:rsidRDefault="00153AEF" w:rsidP="00345078">
      <w:pPr>
        <w:pStyle w:val="PargrafodaLista"/>
        <w:numPr>
          <w:ilvl w:val="0"/>
          <w:numId w:val="1"/>
        </w:numPr>
        <w:tabs>
          <w:tab w:val="left" w:pos="439"/>
          <w:tab w:val="left" w:pos="4471"/>
        </w:tabs>
        <w:spacing w:before="80" w:after="80" w:line="300" w:lineRule="atLeast"/>
        <w:ind w:right="-41" w:firstLine="0"/>
        <w:rPr>
          <w:rFonts w:asciiTheme="minorHAnsi" w:hAnsiTheme="minorHAnsi"/>
          <w:sz w:val="24"/>
          <w:szCs w:val="24"/>
          <w:lang w:val="pt-BR"/>
        </w:rPr>
      </w:pPr>
      <w:r w:rsidRPr="0026668F">
        <w:rPr>
          <w:rFonts w:asciiTheme="minorHAnsi" w:hAnsiTheme="minorHAnsi"/>
          <w:sz w:val="24"/>
          <w:szCs w:val="24"/>
          <w:lang w:val="pt-BR"/>
        </w:rPr>
        <w:t>-  VALIDADE DA</w:t>
      </w:r>
      <w:r w:rsidRPr="0026668F">
        <w:rPr>
          <w:rFonts w:asciiTheme="minorHAnsi" w:hAnsiTheme="minorHAnsi"/>
          <w:spacing w:val="31"/>
          <w:sz w:val="24"/>
          <w:szCs w:val="24"/>
          <w:lang w:val="pt-BR"/>
        </w:rPr>
        <w:t xml:space="preserve"> </w:t>
      </w:r>
      <w:r w:rsidRPr="0026668F">
        <w:rPr>
          <w:rFonts w:asciiTheme="minorHAnsi" w:hAnsiTheme="minorHAnsi"/>
          <w:sz w:val="24"/>
          <w:szCs w:val="24"/>
          <w:lang w:val="pt-BR"/>
        </w:rPr>
        <w:t>PROPOSTA:</w:t>
      </w:r>
      <w:r w:rsidRPr="0026668F">
        <w:rPr>
          <w:rFonts w:asciiTheme="minorHAnsi" w:hAnsiTheme="minorHAnsi"/>
          <w:spacing w:val="31"/>
          <w:sz w:val="24"/>
          <w:szCs w:val="24"/>
          <w:lang w:val="pt-BR"/>
        </w:rPr>
        <w:t xml:space="preserve"> </w:t>
      </w:r>
      <w:r w:rsidRPr="0026668F">
        <w:rPr>
          <w:rFonts w:asciiTheme="minorHAnsi" w:hAnsiTheme="minorHAnsi"/>
          <w:sz w:val="24"/>
          <w:szCs w:val="24"/>
          <w:lang w:val="pt-BR"/>
        </w:rPr>
        <w:t>(</w:t>
      </w:r>
      <w:r w:rsidRPr="0026668F">
        <w:rPr>
          <w:rFonts w:asciiTheme="minorHAnsi" w:hAnsiTheme="minorHAnsi"/>
          <w:sz w:val="24"/>
          <w:szCs w:val="24"/>
          <w:lang w:val="pt-BR"/>
        </w:rPr>
        <w:tab/>
        <w:t xml:space="preserve">)  dias  contados da abertura da licitação  mínimo de </w:t>
      </w:r>
      <w:r w:rsidR="00EA5F25" w:rsidRPr="0026668F">
        <w:rPr>
          <w:rFonts w:asciiTheme="minorHAnsi" w:hAnsiTheme="minorHAnsi"/>
          <w:sz w:val="24"/>
          <w:szCs w:val="24"/>
          <w:lang w:val="pt-BR"/>
        </w:rPr>
        <w:t>9</w:t>
      </w:r>
      <w:r w:rsidRPr="0026668F">
        <w:rPr>
          <w:rFonts w:asciiTheme="minorHAnsi" w:hAnsiTheme="minorHAnsi"/>
          <w:sz w:val="24"/>
          <w:szCs w:val="24"/>
          <w:lang w:val="pt-BR"/>
        </w:rPr>
        <w:t>0 (</w:t>
      </w:r>
      <w:r w:rsidR="00EA5F25" w:rsidRPr="0026668F">
        <w:rPr>
          <w:rFonts w:asciiTheme="minorHAnsi" w:hAnsiTheme="minorHAnsi"/>
          <w:sz w:val="24"/>
          <w:szCs w:val="24"/>
          <w:lang w:val="pt-BR"/>
        </w:rPr>
        <w:t>noventa</w:t>
      </w:r>
      <w:r w:rsidRPr="0026668F">
        <w:rPr>
          <w:rFonts w:asciiTheme="minorHAnsi" w:hAnsiTheme="minorHAnsi"/>
          <w:sz w:val="24"/>
          <w:szCs w:val="24"/>
          <w:lang w:val="pt-BR"/>
        </w:rPr>
        <w:t>)</w:t>
      </w:r>
      <w:r w:rsidRPr="0026668F">
        <w:rPr>
          <w:rFonts w:asciiTheme="minorHAnsi" w:hAnsiTheme="minorHAnsi"/>
          <w:spacing w:val="-6"/>
          <w:sz w:val="24"/>
          <w:szCs w:val="24"/>
          <w:lang w:val="pt-BR"/>
        </w:rPr>
        <w:t xml:space="preserve"> </w:t>
      </w:r>
      <w:r w:rsidRPr="0026668F">
        <w:rPr>
          <w:rFonts w:asciiTheme="minorHAnsi" w:hAnsiTheme="minorHAnsi"/>
          <w:sz w:val="24"/>
          <w:szCs w:val="24"/>
          <w:lang w:val="pt-BR"/>
        </w:rPr>
        <w:t>dias.</w:t>
      </w:r>
    </w:p>
    <w:p w:rsidR="00EA5F25" w:rsidRPr="0026668F" w:rsidRDefault="00EA5F25" w:rsidP="00EA5F25">
      <w:pPr>
        <w:pStyle w:val="PargrafodaLista"/>
        <w:rPr>
          <w:rFonts w:asciiTheme="minorHAnsi" w:hAnsiTheme="minorHAnsi"/>
          <w:sz w:val="24"/>
          <w:szCs w:val="24"/>
          <w:lang w:val="pt-BR"/>
        </w:rPr>
      </w:pPr>
    </w:p>
    <w:p w:rsidR="0055212C" w:rsidRDefault="00EA5F25" w:rsidP="0055212C">
      <w:pPr>
        <w:pStyle w:val="PargrafodaLista"/>
        <w:numPr>
          <w:ilvl w:val="0"/>
          <w:numId w:val="1"/>
        </w:numPr>
        <w:tabs>
          <w:tab w:val="left" w:pos="408"/>
        </w:tabs>
        <w:spacing w:before="80" w:after="80" w:line="300" w:lineRule="atLeast"/>
        <w:ind w:right="-41" w:firstLine="0"/>
        <w:rPr>
          <w:rFonts w:asciiTheme="minorHAnsi" w:hAnsiTheme="minorHAnsi"/>
          <w:sz w:val="24"/>
          <w:szCs w:val="24"/>
          <w:lang w:val="pt-BR"/>
        </w:rPr>
      </w:pPr>
      <w:r w:rsidRPr="0055212C">
        <w:rPr>
          <w:rFonts w:asciiTheme="minorHAnsi" w:hAnsiTheme="minorHAnsi"/>
          <w:sz w:val="24"/>
          <w:szCs w:val="24"/>
          <w:lang w:val="pt-BR"/>
        </w:rPr>
        <w:t xml:space="preserve">- PRAZO PARA ENTREGA : </w:t>
      </w:r>
    </w:p>
    <w:p w:rsidR="0055212C" w:rsidRPr="0055212C" w:rsidRDefault="0055212C" w:rsidP="0055212C">
      <w:pPr>
        <w:pStyle w:val="PargrafodaLista"/>
        <w:rPr>
          <w:rFonts w:asciiTheme="minorHAnsi" w:hAnsiTheme="minorHAnsi"/>
          <w:sz w:val="24"/>
          <w:szCs w:val="24"/>
          <w:lang w:val="pt-BR"/>
        </w:rPr>
      </w:pPr>
    </w:p>
    <w:p w:rsidR="00EA5F25" w:rsidRPr="0026668F" w:rsidRDefault="00EA5F25" w:rsidP="0055212C">
      <w:pPr>
        <w:pStyle w:val="PargrafodaLista"/>
        <w:numPr>
          <w:ilvl w:val="0"/>
          <w:numId w:val="1"/>
        </w:numPr>
        <w:tabs>
          <w:tab w:val="left" w:pos="408"/>
        </w:tabs>
        <w:spacing w:before="80" w:after="80" w:line="300" w:lineRule="atLeast"/>
        <w:ind w:right="-41" w:firstLine="0"/>
        <w:rPr>
          <w:rFonts w:asciiTheme="minorHAnsi" w:hAnsiTheme="minorHAnsi"/>
          <w:sz w:val="24"/>
          <w:szCs w:val="24"/>
          <w:lang w:val="pt-BR"/>
        </w:rPr>
      </w:pPr>
      <w:r w:rsidRPr="0026668F">
        <w:rPr>
          <w:rFonts w:asciiTheme="minorHAnsi" w:hAnsiTheme="minorHAnsi"/>
          <w:sz w:val="24"/>
          <w:szCs w:val="24"/>
          <w:lang w:val="pt-BR"/>
        </w:rPr>
        <w:t xml:space="preserve">5-PREÇO: conforme </w:t>
      </w:r>
      <w:r w:rsidR="0055212C">
        <w:rPr>
          <w:rFonts w:asciiTheme="minorHAnsi" w:hAnsiTheme="minorHAnsi"/>
          <w:sz w:val="24"/>
          <w:szCs w:val="24"/>
          <w:lang w:val="pt-BR"/>
        </w:rPr>
        <w:t xml:space="preserve">planilha </w:t>
      </w:r>
    </w:p>
    <w:p w:rsidR="00EA5F25" w:rsidRPr="0026668F" w:rsidRDefault="00EA5F25" w:rsidP="00EA5F25">
      <w:pPr>
        <w:pStyle w:val="PargrafodaLista"/>
        <w:tabs>
          <w:tab w:val="left" w:pos="439"/>
          <w:tab w:val="left" w:pos="4471"/>
        </w:tabs>
        <w:spacing w:before="80" w:after="80" w:line="300" w:lineRule="atLeast"/>
        <w:ind w:left="100" w:right="-41"/>
        <w:rPr>
          <w:rFonts w:asciiTheme="minorHAnsi" w:hAnsiTheme="minorHAnsi"/>
          <w:sz w:val="24"/>
          <w:szCs w:val="24"/>
          <w:lang w:val="pt-BR"/>
        </w:rPr>
      </w:pPr>
    </w:p>
    <w:p w:rsidR="00EA5F25" w:rsidRPr="0026668F" w:rsidRDefault="00EA5F25" w:rsidP="00EA5F25">
      <w:pPr>
        <w:pStyle w:val="PargrafodaLista"/>
        <w:tabs>
          <w:tab w:val="left" w:pos="408"/>
        </w:tabs>
        <w:spacing w:before="80" w:after="80" w:line="300" w:lineRule="atLeast"/>
        <w:ind w:left="100" w:right="2181"/>
        <w:rPr>
          <w:rFonts w:asciiTheme="minorHAnsi" w:hAnsiTheme="minorHAnsi"/>
          <w:sz w:val="24"/>
          <w:szCs w:val="24"/>
          <w:lang w:val="pt-BR"/>
        </w:rPr>
      </w:pPr>
      <w:r w:rsidRPr="0026668F">
        <w:rPr>
          <w:rFonts w:asciiTheme="minorHAnsi" w:hAnsiTheme="minorHAnsi"/>
          <w:sz w:val="24"/>
          <w:szCs w:val="24"/>
          <w:lang w:val="pt-BR"/>
        </w:rPr>
        <w:t>6- DADOS DO REPRESENTANTE LEGAL</w:t>
      </w:r>
    </w:p>
    <w:p w:rsidR="0030723D" w:rsidRPr="0026668F" w:rsidRDefault="00153AEF" w:rsidP="00345078">
      <w:pPr>
        <w:pStyle w:val="Corpodetexto"/>
        <w:tabs>
          <w:tab w:val="left" w:pos="5765"/>
        </w:tabs>
        <w:spacing w:before="80" w:after="80" w:line="300" w:lineRule="atLeast"/>
        <w:ind w:left="100" w:right="1138"/>
        <w:jc w:val="both"/>
        <w:rPr>
          <w:rFonts w:asciiTheme="minorHAnsi" w:hAnsiTheme="minorHAnsi"/>
          <w:sz w:val="24"/>
          <w:szCs w:val="24"/>
          <w:lang w:val="pt-BR"/>
        </w:rPr>
      </w:pPr>
      <w:r w:rsidRPr="0026668F">
        <w:rPr>
          <w:rFonts w:asciiTheme="minorHAnsi" w:hAnsiTheme="minorHAnsi"/>
          <w:sz w:val="24"/>
          <w:szCs w:val="24"/>
          <w:lang w:val="pt-BR"/>
        </w:rPr>
        <w:t>NOME:</w:t>
      </w:r>
      <w:r w:rsidRPr="0026668F">
        <w:rPr>
          <w:rFonts w:asciiTheme="minorHAnsi" w:hAnsiTheme="minorHAnsi"/>
          <w:sz w:val="24"/>
          <w:szCs w:val="24"/>
          <w:lang w:val="pt-BR"/>
        </w:rPr>
        <w:tab/>
        <w:t>CARGO:</w:t>
      </w:r>
    </w:p>
    <w:p w:rsidR="0030723D" w:rsidRPr="0026668F" w:rsidRDefault="00153AEF" w:rsidP="00345078">
      <w:pPr>
        <w:pStyle w:val="Corpodetexto"/>
        <w:tabs>
          <w:tab w:val="left" w:pos="5765"/>
        </w:tabs>
        <w:spacing w:before="80" w:after="80" w:line="300" w:lineRule="atLeast"/>
        <w:ind w:left="100" w:right="1138"/>
        <w:jc w:val="both"/>
        <w:rPr>
          <w:rFonts w:asciiTheme="minorHAnsi" w:hAnsiTheme="minorHAnsi"/>
          <w:sz w:val="24"/>
          <w:szCs w:val="24"/>
          <w:lang w:val="pt-BR"/>
        </w:rPr>
      </w:pPr>
      <w:r w:rsidRPr="0026668F">
        <w:rPr>
          <w:rFonts w:asciiTheme="minorHAnsi" w:hAnsiTheme="minorHAnsi"/>
          <w:sz w:val="24"/>
          <w:szCs w:val="24"/>
          <w:lang w:val="pt-BR"/>
        </w:rPr>
        <w:t>CPF/MF:</w:t>
      </w:r>
      <w:r w:rsidRPr="0026668F">
        <w:rPr>
          <w:rFonts w:asciiTheme="minorHAnsi" w:hAnsiTheme="minorHAnsi"/>
          <w:sz w:val="24"/>
          <w:szCs w:val="24"/>
          <w:lang w:val="pt-BR"/>
        </w:rPr>
        <w:tab/>
        <w:t>RG:</w:t>
      </w:r>
    </w:p>
    <w:p w:rsidR="00345078" w:rsidRPr="0026668F" w:rsidRDefault="00345078">
      <w:pPr>
        <w:rPr>
          <w:rFonts w:asciiTheme="minorHAnsi" w:hAnsiTheme="minorHAnsi"/>
          <w:sz w:val="24"/>
          <w:szCs w:val="24"/>
          <w:lang w:val="pt-BR"/>
        </w:rPr>
      </w:pPr>
      <w:r w:rsidRPr="0026668F">
        <w:rPr>
          <w:rFonts w:asciiTheme="minorHAnsi" w:hAnsiTheme="minorHAnsi"/>
          <w:sz w:val="24"/>
          <w:szCs w:val="24"/>
          <w:lang w:val="pt-BR"/>
        </w:rPr>
        <w:br w:type="page"/>
      </w:r>
    </w:p>
    <w:p w:rsidR="0030723D" w:rsidRPr="0026668F" w:rsidRDefault="0030723D" w:rsidP="002D7E33">
      <w:pPr>
        <w:pStyle w:val="Corpodetexto"/>
        <w:tabs>
          <w:tab w:val="left" w:pos="1153"/>
          <w:tab w:val="left" w:pos="4819"/>
          <w:tab w:val="left" w:pos="5383"/>
          <w:tab w:val="left" w:pos="8206"/>
        </w:tabs>
        <w:spacing w:before="80" w:after="80" w:line="300" w:lineRule="atLeast"/>
        <w:ind w:left="100" w:right="708"/>
        <w:rPr>
          <w:rFonts w:asciiTheme="minorHAnsi" w:hAnsiTheme="minorHAnsi"/>
          <w:sz w:val="24"/>
          <w:szCs w:val="24"/>
          <w:lang w:val="pt-BR"/>
        </w:rPr>
      </w:pPr>
    </w:p>
    <w:p w:rsidR="00A25266" w:rsidRPr="0026668F" w:rsidRDefault="00153AEF" w:rsidP="002D7E33">
      <w:pPr>
        <w:pStyle w:val="Corpodetexto"/>
        <w:tabs>
          <w:tab w:val="left" w:pos="1153"/>
          <w:tab w:val="left" w:pos="4819"/>
          <w:tab w:val="left" w:pos="5383"/>
          <w:tab w:val="left" w:pos="8206"/>
        </w:tabs>
        <w:spacing w:before="80" w:after="80" w:line="300" w:lineRule="atLeast"/>
        <w:ind w:left="100" w:right="708"/>
        <w:jc w:val="center"/>
        <w:rPr>
          <w:rFonts w:asciiTheme="minorHAnsi" w:hAnsiTheme="minorHAnsi"/>
          <w:b/>
          <w:sz w:val="24"/>
          <w:szCs w:val="24"/>
          <w:lang w:val="pt-BR"/>
        </w:rPr>
      </w:pPr>
      <w:r w:rsidRPr="0026668F">
        <w:rPr>
          <w:rFonts w:asciiTheme="minorHAnsi" w:hAnsiTheme="minorHAnsi"/>
          <w:b/>
          <w:sz w:val="24"/>
          <w:szCs w:val="24"/>
          <w:lang w:val="pt-BR"/>
        </w:rPr>
        <w:t>PLANILHA DE PREÇOS</w:t>
      </w:r>
      <w:r w:rsidR="000607DB" w:rsidRPr="0026668F">
        <w:rPr>
          <w:rFonts w:asciiTheme="minorHAnsi" w:hAnsiTheme="minorHAnsi"/>
          <w:b/>
          <w:sz w:val="24"/>
          <w:szCs w:val="24"/>
          <w:lang w:val="pt-BR"/>
        </w:rPr>
        <w:t>/ESPECIFICAÇÃO DOS BENS</w:t>
      </w:r>
    </w:p>
    <w:p w:rsidR="0030723D" w:rsidRPr="00AE27DF" w:rsidRDefault="00AE27DF" w:rsidP="00AE27DF">
      <w:pPr>
        <w:pStyle w:val="Corpodetexto"/>
        <w:spacing w:before="80" w:after="80" w:line="300" w:lineRule="atLeast"/>
        <w:jc w:val="center"/>
        <w:rPr>
          <w:rFonts w:asciiTheme="minorHAnsi" w:hAnsiTheme="minorHAnsi"/>
          <w:b/>
          <w:sz w:val="24"/>
          <w:szCs w:val="24"/>
          <w:lang w:val="pt-BR"/>
        </w:rPr>
      </w:pPr>
      <w:r w:rsidRPr="00AE27DF">
        <w:rPr>
          <w:rFonts w:asciiTheme="minorHAnsi" w:hAnsiTheme="minorHAnsi"/>
          <w:b/>
          <w:sz w:val="24"/>
          <w:szCs w:val="24"/>
          <w:lang w:val="pt-BR"/>
        </w:rPr>
        <w:t>GRUPO ÚNICO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835"/>
        <w:gridCol w:w="1392"/>
        <w:gridCol w:w="1729"/>
        <w:gridCol w:w="1729"/>
      </w:tblGrid>
      <w:tr w:rsidR="00297BCE" w:rsidRPr="000607FB" w:rsidTr="00717E70">
        <w:tc>
          <w:tcPr>
            <w:tcW w:w="959" w:type="dxa"/>
            <w:shd w:val="clear" w:color="auto" w:fill="auto"/>
          </w:tcPr>
          <w:p w:rsidR="00297BCE" w:rsidRPr="000607FB" w:rsidRDefault="00297BCE"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ITEM</w:t>
            </w:r>
          </w:p>
        </w:tc>
        <w:tc>
          <w:tcPr>
            <w:tcW w:w="2835" w:type="dxa"/>
            <w:shd w:val="clear" w:color="auto" w:fill="auto"/>
          </w:tcPr>
          <w:p w:rsidR="00297BCE" w:rsidRPr="000607FB" w:rsidRDefault="00297BCE"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DESCRIÇÃO DO OBJETO</w:t>
            </w:r>
          </w:p>
        </w:tc>
        <w:tc>
          <w:tcPr>
            <w:tcW w:w="1392" w:type="dxa"/>
            <w:shd w:val="clear" w:color="auto" w:fill="auto"/>
          </w:tcPr>
          <w:p w:rsidR="00297BCE" w:rsidRPr="000607FB" w:rsidRDefault="00297BCE"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QUANT.</w:t>
            </w:r>
          </w:p>
        </w:tc>
        <w:tc>
          <w:tcPr>
            <w:tcW w:w="1729" w:type="dxa"/>
            <w:shd w:val="clear" w:color="auto" w:fill="auto"/>
          </w:tcPr>
          <w:p w:rsidR="00297BCE" w:rsidRPr="000607FB" w:rsidRDefault="00297BCE"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PREÇO UNIT R$</w:t>
            </w:r>
          </w:p>
        </w:tc>
        <w:tc>
          <w:tcPr>
            <w:tcW w:w="1729" w:type="dxa"/>
            <w:shd w:val="clear" w:color="auto" w:fill="auto"/>
          </w:tcPr>
          <w:p w:rsidR="00297BCE" w:rsidRPr="000607FB" w:rsidRDefault="00297BCE"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PREÇO TOTAL R$</w:t>
            </w: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w:t>
            </w:r>
          </w:p>
        </w:tc>
        <w:tc>
          <w:tcPr>
            <w:tcW w:w="2835" w:type="dxa"/>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Recarga de Extintor AGP 10L</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48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w:t>
            </w:r>
          </w:p>
        </w:tc>
        <w:tc>
          <w:tcPr>
            <w:tcW w:w="2835" w:type="dxa"/>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Recarga de Extintor CO2 4Kg</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3</w:t>
            </w:r>
          </w:p>
        </w:tc>
        <w:tc>
          <w:tcPr>
            <w:tcW w:w="2835" w:type="dxa"/>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Recarga de Extintor CO2 6Kg</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54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4</w:t>
            </w:r>
          </w:p>
        </w:tc>
        <w:tc>
          <w:tcPr>
            <w:tcW w:w="2835" w:type="dxa"/>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Recarga de Extintor PQ 4Kg</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10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highlight w:val="yellow"/>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5</w:t>
            </w:r>
          </w:p>
        </w:tc>
        <w:tc>
          <w:tcPr>
            <w:tcW w:w="2835" w:type="dxa"/>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Recarga de Extintor PQ 6Kg</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16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6</w:t>
            </w:r>
          </w:p>
        </w:tc>
        <w:tc>
          <w:tcPr>
            <w:tcW w:w="2835" w:type="dxa"/>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Recarga de Extintor PQ 8Kg</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02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7</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Rótulos</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134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tcBorders>
              <w:bottom w:val="single" w:sz="4" w:space="0" w:color="000000"/>
            </w:tcBorders>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8</w:t>
            </w:r>
          </w:p>
        </w:tc>
        <w:tc>
          <w:tcPr>
            <w:tcW w:w="2835" w:type="dxa"/>
            <w:tcBorders>
              <w:bottom w:val="single" w:sz="4" w:space="0" w:color="000000"/>
            </w:tcBorders>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Adaptador para registro globo de 2 1/5 para 2 1/5</w:t>
            </w:r>
          </w:p>
        </w:tc>
        <w:tc>
          <w:tcPr>
            <w:tcW w:w="1392" w:type="dxa"/>
            <w:tcBorders>
              <w:bottom w:val="single" w:sz="4" w:space="0" w:color="000000"/>
            </w:tcBorders>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03 un</w:t>
            </w:r>
          </w:p>
        </w:tc>
        <w:tc>
          <w:tcPr>
            <w:tcW w:w="1729" w:type="dxa"/>
            <w:tcBorders>
              <w:bottom w:val="single" w:sz="4" w:space="0" w:color="000000"/>
            </w:tcBorders>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tcBorders>
              <w:bottom w:val="single" w:sz="4" w:space="0" w:color="000000"/>
            </w:tcBorders>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tcBorders>
              <w:bottom w:val="single" w:sz="4" w:space="0" w:color="auto"/>
            </w:tcBorders>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9</w:t>
            </w:r>
          </w:p>
        </w:tc>
        <w:tc>
          <w:tcPr>
            <w:tcW w:w="2835" w:type="dxa"/>
            <w:tcBorders>
              <w:bottom w:val="single" w:sz="4" w:space="0" w:color="auto"/>
            </w:tcBorders>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Tampão com corrente para hidrante de recalque 2 1/5</w:t>
            </w:r>
          </w:p>
        </w:tc>
        <w:tc>
          <w:tcPr>
            <w:tcW w:w="1392" w:type="dxa"/>
            <w:tcBorders>
              <w:bottom w:val="single" w:sz="4" w:space="0" w:color="auto"/>
            </w:tcBorders>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03 un</w:t>
            </w:r>
          </w:p>
        </w:tc>
        <w:tc>
          <w:tcPr>
            <w:tcW w:w="1729" w:type="dxa"/>
            <w:tcBorders>
              <w:bottom w:val="single" w:sz="4" w:space="0" w:color="auto"/>
            </w:tcBorders>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tcBorders>
              <w:bottom w:val="single" w:sz="4" w:space="0" w:color="auto"/>
            </w:tcBorders>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11</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Válvula para extintor AGP</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10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Válvula para extintor CO2</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13</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Válvula para extintor PQ</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14</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Mangueira para extintor AGP</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10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15</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Mangueira para extintor CO2</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16</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Mangueira para extintor PQ</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04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17</w:t>
            </w:r>
          </w:p>
        </w:tc>
        <w:tc>
          <w:tcPr>
            <w:tcW w:w="2835" w:type="dxa"/>
            <w:shd w:val="clear" w:color="auto" w:fill="auto"/>
          </w:tcPr>
          <w:p w:rsidR="001D4EC1" w:rsidRPr="00297BCE" w:rsidRDefault="001D4EC1" w:rsidP="00717E70">
            <w:pPr>
              <w:spacing w:before="80" w:after="80" w:line="300" w:lineRule="atLeast"/>
              <w:ind w:right="-28"/>
              <w:rPr>
                <w:rFonts w:asciiTheme="minorHAnsi" w:eastAsia="Calibri" w:hAnsiTheme="minorHAnsi"/>
                <w:lang w:val="pt-BR"/>
              </w:rPr>
            </w:pPr>
            <w:r w:rsidRPr="00297BCE">
              <w:rPr>
                <w:rFonts w:asciiTheme="minorHAnsi" w:eastAsia="Calibri" w:hAnsiTheme="minorHAnsi"/>
                <w:lang w:val="pt-BR"/>
              </w:rPr>
              <w:t>Difusor para extintor de CO2</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12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18</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Manômetro</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19</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Punho</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1D4EC1" w:rsidRPr="000607FB" w:rsidTr="00717E70">
        <w:tc>
          <w:tcPr>
            <w:tcW w:w="959"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20</w:t>
            </w:r>
          </w:p>
        </w:tc>
        <w:tc>
          <w:tcPr>
            <w:tcW w:w="2835" w:type="dxa"/>
            <w:shd w:val="clear" w:color="auto" w:fill="auto"/>
          </w:tcPr>
          <w:p w:rsidR="001D4EC1" w:rsidRPr="000607FB" w:rsidRDefault="001D4EC1" w:rsidP="00717E70">
            <w:pPr>
              <w:spacing w:before="80" w:after="80" w:line="300" w:lineRule="atLeast"/>
              <w:ind w:right="-28"/>
              <w:rPr>
                <w:rFonts w:asciiTheme="minorHAnsi" w:eastAsia="Calibri" w:hAnsiTheme="minorHAnsi"/>
              </w:rPr>
            </w:pPr>
            <w:r w:rsidRPr="000607FB">
              <w:rPr>
                <w:rFonts w:asciiTheme="minorHAnsi" w:eastAsia="Calibri" w:hAnsiTheme="minorHAnsi"/>
              </w:rPr>
              <w:t>Pintura</w:t>
            </w:r>
          </w:p>
        </w:tc>
        <w:tc>
          <w:tcPr>
            <w:tcW w:w="1392" w:type="dxa"/>
            <w:shd w:val="clear" w:color="auto" w:fill="auto"/>
          </w:tcPr>
          <w:p w:rsidR="001D4EC1" w:rsidRPr="000607FB" w:rsidRDefault="001D4EC1" w:rsidP="00717E70">
            <w:pPr>
              <w:spacing w:before="80" w:after="80" w:line="300" w:lineRule="atLeast"/>
              <w:ind w:right="-28"/>
              <w:jc w:val="center"/>
              <w:rPr>
                <w:rFonts w:asciiTheme="minorHAnsi" w:eastAsia="Calibri" w:hAnsiTheme="minorHAnsi"/>
              </w:rPr>
            </w:pPr>
            <w:r w:rsidRPr="000607FB">
              <w:rPr>
                <w:rFonts w:asciiTheme="minorHAnsi" w:eastAsia="Calibri" w:hAnsiTheme="minorHAnsi"/>
              </w:rPr>
              <w:t>24 un</w:t>
            </w: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c>
          <w:tcPr>
            <w:tcW w:w="1729" w:type="dxa"/>
            <w:shd w:val="clear" w:color="auto" w:fill="auto"/>
          </w:tcPr>
          <w:p w:rsidR="001D4EC1" w:rsidRPr="000607FB" w:rsidRDefault="001D4EC1" w:rsidP="002F257F">
            <w:pPr>
              <w:spacing w:before="80" w:after="80" w:line="300" w:lineRule="atLeast"/>
              <w:ind w:right="-28"/>
              <w:jc w:val="center"/>
              <w:rPr>
                <w:rFonts w:ascii="Calibri" w:eastAsia="Calibri" w:hAnsi="Calibri"/>
              </w:rPr>
            </w:pPr>
          </w:p>
        </w:tc>
      </w:tr>
      <w:tr w:rsidR="009F4BEB" w:rsidRPr="0076284E" w:rsidTr="00B31D8A">
        <w:tc>
          <w:tcPr>
            <w:tcW w:w="6915" w:type="dxa"/>
            <w:gridSpan w:val="4"/>
            <w:shd w:val="clear" w:color="auto" w:fill="auto"/>
          </w:tcPr>
          <w:p w:rsidR="009F4BEB" w:rsidRPr="0076284E" w:rsidRDefault="009F4BEB" w:rsidP="002F257F">
            <w:pPr>
              <w:spacing w:before="80" w:after="80" w:line="300" w:lineRule="atLeast"/>
              <w:ind w:right="-28"/>
              <w:jc w:val="center"/>
              <w:rPr>
                <w:rFonts w:ascii="Calibri" w:eastAsia="Calibri" w:hAnsi="Calibri"/>
                <w:lang w:val="pt-BR"/>
              </w:rPr>
            </w:pPr>
            <w:r w:rsidRPr="0076284E">
              <w:rPr>
                <w:rFonts w:ascii="Calibri" w:eastAsia="Calibri" w:hAnsi="Calibri"/>
                <w:lang w:val="pt-BR"/>
              </w:rPr>
              <w:t>VALOR GLOBAL DA PROPOSTA</w:t>
            </w:r>
            <w:r w:rsidR="0076284E" w:rsidRPr="0076284E">
              <w:rPr>
                <w:rFonts w:ascii="Calibri" w:eastAsia="Calibri" w:hAnsi="Calibri"/>
                <w:lang w:val="pt-BR"/>
              </w:rPr>
              <w:t xml:space="preserve"> (R$)*</w:t>
            </w:r>
          </w:p>
          <w:p w:rsidR="0076284E" w:rsidRPr="0076284E" w:rsidRDefault="0076284E" w:rsidP="002F257F">
            <w:pPr>
              <w:spacing w:before="80" w:after="80" w:line="300" w:lineRule="atLeast"/>
              <w:ind w:right="-28"/>
              <w:jc w:val="center"/>
              <w:rPr>
                <w:rFonts w:ascii="Calibri" w:eastAsia="Calibri" w:hAnsi="Calibri"/>
                <w:color w:val="FF0000"/>
                <w:lang w:val="pt-BR"/>
              </w:rPr>
            </w:pPr>
            <w:r w:rsidRPr="0076284E">
              <w:rPr>
                <w:rFonts w:ascii="Calibri" w:eastAsia="Calibri" w:hAnsi="Calibri"/>
                <w:color w:val="FF0000"/>
                <w:lang w:val="pt-BR"/>
              </w:rPr>
              <w:t>*Valor a ser inserido no sistema eletrônico</w:t>
            </w:r>
          </w:p>
        </w:tc>
        <w:tc>
          <w:tcPr>
            <w:tcW w:w="1729" w:type="dxa"/>
            <w:shd w:val="clear" w:color="auto" w:fill="auto"/>
          </w:tcPr>
          <w:p w:rsidR="009F4BEB" w:rsidRPr="0076284E" w:rsidRDefault="009F4BEB" w:rsidP="002F257F">
            <w:pPr>
              <w:spacing w:before="80" w:after="80" w:line="300" w:lineRule="atLeast"/>
              <w:ind w:right="-28"/>
              <w:jc w:val="center"/>
              <w:rPr>
                <w:rFonts w:ascii="Calibri" w:eastAsia="Calibri" w:hAnsi="Calibri"/>
                <w:lang w:val="pt-BR"/>
              </w:rPr>
            </w:pPr>
          </w:p>
        </w:tc>
      </w:tr>
    </w:tbl>
    <w:p w:rsidR="002F257F" w:rsidRDefault="002F257F" w:rsidP="00345B52">
      <w:pPr>
        <w:ind w:right="-466"/>
        <w:jc w:val="both"/>
        <w:rPr>
          <w:rFonts w:asciiTheme="minorHAnsi" w:hAnsiTheme="minorHAnsi"/>
          <w:sz w:val="24"/>
          <w:szCs w:val="24"/>
          <w:lang w:val="pt-BR"/>
        </w:rPr>
      </w:pPr>
    </w:p>
    <w:p w:rsidR="002F257F" w:rsidRDefault="002F257F" w:rsidP="00345B52">
      <w:pPr>
        <w:ind w:right="-466"/>
        <w:jc w:val="both"/>
        <w:rPr>
          <w:rFonts w:asciiTheme="minorHAnsi" w:hAnsiTheme="minorHAnsi"/>
          <w:sz w:val="24"/>
          <w:szCs w:val="24"/>
          <w:lang w:val="pt-BR"/>
        </w:rPr>
      </w:pPr>
    </w:p>
    <w:p w:rsidR="00D06FB1" w:rsidRPr="002F257F" w:rsidRDefault="00345078" w:rsidP="00345B52">
      <w:pPr>
        <w:ind w:right="-466"/>
        <w:jc w:val="both"/>
        <w:rPr>
          <w:rFonts w:asciiTheme="minorHAnsi" w:hAnsiTheme="minorHAnsi"/>
          <w:sz w:val="24"/>
          <w:szCs w:val="24"/>
          <w:lang w:val="pt-BR"/>
        </w:rPr>
      </w:pPr>
      <w:r w:rsidRPr="002F257F">
        <w:rPr>
          <w:rFonts w:asciiTheme="minorHAnsi" w:hAnsiTheme="minorHAnsi"/>
          <w:sz w:val="24"/>
          <w:szCs w:val="24"/>
          <w:lang w:val="pt-BR"/>
        </w:rPr>
        <w:t xml:space="preserve">Obs: </w:t>
      </w:r>
      <w:r w:rsidR="00C04CE6">
        <w:rPr>
          <w:rFonts w:asciiTheme="minorHAnsi" w:hAnsiTheme="minorHAnsi"/>
          <w:sz w:val="24"/>
          <w:szCs w:val="24"/>
          <w:lang w:val="pt-BR"/>
        </w:rPr>
        <w:t xml:space="preserve">Todos </w:t>
      </w:r>
      <w:r w:rsidRPr="002F257F">
        <w:rPr>
          <w:rFonts w:asciiTheme="minorHAnsi" w:hAnsiTheme="minorHAnsi"/>
          <w:sz w:val="24"/>
          <w:szCs w:val="24"/>
          <w:lang w:val="pt-BR"/>
        </w:rPr>
        <w:t xml:space="preserve"> </w:t>
      </w:r>
      <w:r w:rsidR="00297BCE" w:rsidRPr="002F257F">
        <w:rPr>
          <w:rFonts w:asciiTheme="minorHAnsi" w:hAnsiTheme="minorHAnsi"/>
          <w:sz w:val="24"/>
          <w:szCs w:val="24"/>
          <w:lang w:val="pt-BR"/>
        </w:rPr>
        <w:t xml:space="preserve">itens </w:t>
      </w:r>
      <w:r w:rsidRPr="002F257F">
        <w:rPr>
          <w:rFonts w:asciiTheme="minorHAnsi" w:hAnsiTheme="minorHAnsi"/>
          <w:sz w:val="24"/>
          <w:szCs w:val="24"/>
          <w:lang w:val="pt-BR"/>
        </w:rPr>
        <w:t xml:space="preserve"> deverão estar de acordo com as </w:t>
      </w:r>
      <w:r w:rsidR="000774EF" w:rsidRPr="002F257F">
        <w:rPr>
          <w:rFonts w:asciiTheme="minorHAnsi" w:hAnsiTheme="minorHAnsi"/>
          <w:sz w:val="24"/>
          <w:szCs w:val="24"/>
          <w:lang w:val="pt-BR"/>
        </w:rPr>
        <w:t>exigências</w:t>
      </w:r>
      <w:r w:rsidRPr="002F257F">
        <w:rPr>
          <w:rFonts w:asciiTheme="minorHAnsi" w:hAnsiTheme="minorHAnsi"/>
          <w:sz w:val="24"/>
          <w:szCs w:val="24"/>
          <w:lang w:val="pt-BR"/>
        </w:rPr>
        <w:t xml:space="preserve"> contidas no Termo de Referência, </w:t>
      </w:r>
      <w:r w:rsidR="00297BCE" w:rsidRPr="002F257F">
        <w:rPr>
          <w:rFonts w:asciiTheme="minorHAnsi" w:hAnsiTheme="minorHAnsi"/>
          <w:sz w:val="24"/>
          <w:szCs w:val="24"/>
          <w:lang w:val="pt-BR"/>
        </w:rPr>
        <w:t>A</w:t>
      </w:r>
      <w:r w:rsidRPr="002F257F">
        <w:rPr>
          <w:rFonts w:asciiTheme="minorHAnsi" w:hAnsiTheme="minorHAnsi"/>
          <w:sz w:val="24"/>
          <w:szCs w:val="24"/>
          <w:lang w:val="pt-BR"/>
        </w:rPr>
        <w:t>nexo</w:t>
      </w:r>
      <w:r w:rsidR="00297BCE" w:rsidRPr="002F257F">
        <w:rPr>
          <w:rFonts w:asciiTheme="minorHAnsi" w:hAnsiTheme="minorHAnsi"/>
          <w:sz w:val="24"/>
          <w:szCs w:val="24"/>
          <w:lang w:val="pt-BR"/>
        </w:rPr>
        <w:t>s</w:t>
      </w:r>
      <w:r w:rsidRPr="002F257F">
        <w:rPr>
          <w:rFonts w:asciiTheme="minorHAnsi" w:hAnsiTheme="minorHAnsi"/>
          <w:sz w:val="24"/>
          <w:szCs w:val="24"/>
          <w:lang w:val="pt-BR"/>
        </w:rPr>
        <w:t xml:space="preserve"> I</w:t>
      </w:r>
      <w:r w:rsidR="00297BCE" w:rsidRPr="002F257F">
        <w:rPr>
          <w:rFonts w:asciiTheme="minorHAnsi" w:hAnsiTheme="minorHAnsi"/>
          <w:sz w:val="24"/>
          <w:szCs w:val="24"/>
          <w:lang w:val="pt-BR"/>
        </w:rPr>
        <w:t xml:space="preserve"> e A </w:t>
      </w:r>
      <w:r w:rsidRPr="002F257F">
        <w:rPr>
          <w:rFonts w:asciiTheme="minorHAnsi" w:hAnsiTheme="minorHAnsi"/>
          <w:sz w:val="24"/>
          <w:szCs w:val="24"/>
          <w:lang w:val="pt-BR"/>
        </w:rPr>
        <w:t xml:space="preserve"> do edital.</w:t>
      </w:r>
    </w:p>
    <w:p w:rsidR="00345B52" w:rsidRPr="002F257F" w:rsidRDefault="00345B52" w:rsidP="00345B52">
      <w:pPr>
        <w:ind w:right="-466"/>
        <w:jc w:val="both"/>
        <w:rPr>
          <w:rFonts w:asciiTheme="minorHAnsi" w:hAnsiTheme="minorHAnsi"/>
          <w:sz w:val="24"/>
          <w:szCs w:val="24"/>
          <w:lang w:val="pt-BR"/>
        </w:rPr>
      </w:pPr>
    </w:p>
    <w:p w:rsidR="00345B52" w:rsidRPr="001D4EC1" w:rsidRDefault="00345B52" w:rsidP="00345B52">
      <w:pPr>
        <w:ind w:right="-466"/>
        <w:jc w:val="both"/>
        <w:rPr>
          <w:rFonts w:asciiTheme="minorHAnsi" w:hAnsiTheme="minorHAnsi"/>
          <w:color w:val="FF0000"/>
          <w:sz w:val="24"/>
          <w:szCs w:val="24"/>
          <w:lang w:val="pt-BR"/>
        </w:rPr>
      </w:pPr>
    </w:p>
    <w:p w:rsidR="001D4EC1" w:rsidRPr="000607FB" w:rsidRDefault="001D4EC1" w:rsidP="001D4EC1">
      <w:pPr>
        <w:pStyle w:val="Default"/>
        <w:spacing w:before="80" w:after="80" w:line="300" w:lineRule="atLeast"/>
        <w:jc w:val="center"/>
        <w:rPr>
          <w:rFonts w:ascii="Calibri" w:hAnsi="Calibri"/>
          <w:b/>
          <w:bCs/>
          <w:sz w:val="22"/>
          <w:szCs w:val="22"/>
        </w:rPr>
      </w:pPr>
    </w:p>
    <w:p w:rsidR="00345B52" w:rsidRDefault="00345B52" w:rsidP="00345B52">
      <w:pPr>
        <w:ind w:right="-466"/>
        <w:jc w:val="both"/>
        <w:rPr>
          <w:rFonts w:asciiTheme="minorHAnsi" w:hAnsiTheme="minorHAnsi"/>
          <w:sz w:val="24"/>
          <w:szCs w:val="24"/>
          <w:lang w:val="pt-BR"/>
        </w:rPr>
      </w:pPr>
    </w:p>
    <w:p w:rsidR="000D0BD4" w:rsidRPr="000D0BD4" w:rsidRDefault="000D0BD4" w:rsidP="000D0BD4">
      <w:pPr>
        <w:spacing w:line="240" w:lineRule="exact"/>
        <w:jc w:val="both"/>
        <w:rPr>
          <w:rFonts w:asciiTheme="minorHAnsi" w:hAnsiTheme="minorHAnsi"/>
          <w:b/>
          <w:lang w:val="pt-BR"/>
        </w:rPr>
      </w:pPr>
      <w:r>
        <w:rPr>
          <w:rFonts w:asciiTheme="minorHAnsi" w:hAnsiTheme="minorHAnsi"/>
          <w:b/>
          <w:lang w:val="pt-BR"/>
        </w:rPr>
        <w:t>Pregão Eletrônico nº  24</w:t>
      </w:r>
      <w:r w:rsidRPr="000D0BD4">
        <w:rPr>
          <w:rFonts w:asciiTheme="minorHAnsi" w:hAnsiTheme="minorHAnsi"/>
          <w:b/>
          <w:lang w:val="pt-BR"/>
        </w:rPr>
        <w:t>/2017</w:t>
      </w:r>
    </w:p>
    <w:p w:rsidR="000D0BD4" w:rsidRPr="000D0BD4" w:rsidRDefault="000D0BD4" w:rsidP="000D0BD4">
      <w:pPr>
        <w:spacing w:line="240" w:lineRule="exact"/>
        <w:jc w:val="both"/>
        <w:rPr>
          <w:rFonts w:asciiTheme="minorHAnsi" w:hAnsiTheme="minorHAnsi"/>
          <w:b/>
          <w:lang w:val="pt-BR"/>
        </w:rPr>
      </w:pPr>
      <w:r w:rsidRPr="000D0BD4">
        <w:rPr>
          <w:rFonts w:asciiTheme="minorHAnsi" w:hAnsiTheme="minorHAnsi"/>
          <w:b/>
          <w:lang w:val="pt-BR"/>
        </w:rPr>
        <w:t>Pro</w:t>
      </w:r>
      <w:r w:rsidR="00B31D8A">
        <w:rPr>
          <w:rFonts w:asciiTheme="minorHAnsi" w:hAnsiTheme="minorHAnsi"/>
          <w:b/>
          <w:lang w:val="pt-BR"/>
        </w:rPr>
        <w:t xml:space="preserve">cesso Administrativo </w:t>
      </w:r>
      <w:r>
        <w:rPr>
          <w:rFonts w:asciiTheme="minorHAnsi" w:hAnsiTheme="minorHAnsi"/>
          <w:b/>
          <w:lang w:val="pt-BR"/>
        </w:rPr>
        <w:t xml:space="preserve"> nº</w:t>
      </w:r>
      <w:r w:rsidR="00B31D8A">
        <w:rPr>
          <w:rFonts w:asciiTheme="minorHAnsi" w:hAnsiTheme="minorHAnsi"/>
          <w:b/>
          <w:lang w:val="pt-BR"/>
        </w:rPr>
        <w:t xml:space="preserve"> </w:t>
      </w:r>
      <w:r>
        <w:rPr>
          <w:rFonts w:asciiTheme="minorHAnsi" w:hAnsiTheme="minorHAnsi"/>
          <w:b/>
          <w:lang w:val="pt-BR"/>
        </w:rPr>
        <w:t xml:space="preserve"> 58</w:t>
      </w:r>
      <w:r w:rsidRPr="000D0BD4">
        <w:rPr>
          <w:rFonts w:asciiTheme="minorHAnsi" w:hAnsiTheme="minorHAnsi"/>
          <w:b/>
          <w:lang w:val="pt-BR"/>
        </w:rPr>
        <w:t>4/2017</w:t>
      </w:r>
    </w:p>
    <w:p w:rsidR="000D0BD4" w:rsidRPr="00E15E17" w:rsidRDefault="000D0BD4" w:rsidP="000D0BD4">
      <w:pPr>
        <w:pStyle w:val="Recuodecorpodetexto"/>
        <w:spacing w:line="360" w:lineRule="auto"/>
        <w:rPr>
          <w:rFonts w:asciiTheme="minorHAnsi" w:hAnsiTheme="minorHAnsi" w:cs="Arial"/>
          <w:b/>
          <w:sz w:val="22"/>
          <w:szCs w:val="22"/>
        </w:rPr>
      </w:pPr>
    </w:p>
    <w:p w:rsidR="000D0BD4" w:rsidRPr="001C7A64" w:rsidRDefault="000D0BD4" w:rsidP="000D0BD4">
      <w:pPr>
        <w:pStyle w:val="Recuodecorpodetexto"/>
        <w:spacing w:line="360" w:lineRule="auto"/>
        <w:jc w:val="center"/>
        <w:rPr>
          <w:rFonts w:asciiTheme="minorHAnsi" w:hAnsiTheme="minorHAnsi" w:cs="Arial"/>
          <w:b/>
          <w:sz w:val="22"/>
          <w:szCs w:val="22"/>
        </w:rPr>
      </w:pPr>
      <w:r w:rsidRPr="001C7A64">
        <w:rPr>
          <w:rFonts w:asciiTheme="minorHAnsi" w:hAnsiTheme="minorHAnsi" w:cs="Arial"/>
          <w:b/>
          <w:sz w:val="22"/>
          <w:szCs w:val="22"/>
        </w:rPr>
        <w:t xml:space="preserve">ANEXO </w:t>
      </w:r>
      <w:r>
        <w:rPr>
          <w:rFonts w:asciiTheme="minorHAnsi" w:hAnsiTheme="minorHAnsi" w:cs="Arial"/>
          <w:b/>
          <w:sz w:val="22"/>
          <w:szCs w:val="22"/>
        </w:rPr>
        <w:t>III</w:t>
      </w:r>
    </w:p>
    <w:p w:rsidR="000D0BD4" w:rsidRDefault="000D0BD4" w:rsidP="000D0BD4">
      <w:pPr>
        <w:pStyle w:val="Recuodecorpodetexto"/>
        <w:spacing w:line="360" w:lineRule="auto"/>
        <w:jc w:val="center"/>
        <w:rPr>
          <w:rFonts w:asciiTheme="minorHAnsi" w:hAnsiTheme="minorHAnsi" w:cs="Arial"/>
          <w:b/>
          <w:sz w:val="22"/>
          <w:szCs w:val="22"/>
        </w:rPr>
      </w:pPr>
      <w:r w:rsidRPr="001C7A64">
        <w:rPr>
          <w:rFonts w:asciiTheme="minorHAnsi" w:hAnsiTheme="minorHAnsi" w:cs="Arial"/>
          <w:b/>
          <w:sz w:val="22"/>
          <w:szCs w:val="22"/>
        </w:rPr>
        <w:t>TERMO DE VISTORIA</w:t>
      </w:r>
    </w:p>
    <w:p w:rsidR="00003D0E" w:rsidRPr="001C7A64" w:rsidRDefault="00003D0E" w:rsidP="000D0BD4">
      <w:pPr>
        <w:pStyle w:val="Recuodecorpodetexto"/>
        <w:spacing w:line="360" w:lineRule="auto"/>
        <w:jc w:val="center"/>
        <w:rPr>
          <w:rFonts w:asciiTheme="minorHAnsi" w:hAnsiTheme="minorHAnsi" w:cs="Arial"/>
          <w:b/>
          <w:sz w:val="22"/>
          <w:szCs w:val="22"/>
        </w:rPr>
      </w:pPr>
    </w:p>
    <w:p w:rsidR="000D0BD4" w:rsidRPr="000D0BD4" w:rsidRDefault="000D0BD4" w:rsidP="000D0BD4">
      <w:pPr>
        <w:spacing w:line="360" w:lineRule="auto"/>
        <w:ind w:firstLine="567"/>
        <w:jc w:val="both"/>
        <w:rPr>
          <w:rFonts w:asciiTheme="minorHAnsi" w:hAnsiTheme="minorHAnsi"/>
          <w:lang w:val="pt-BR"/>
        </w:rPr>
      </w:pPr>
      <w:r w:rsidRPr="000D0BD4">
        <w:rPr>
          <w:rFonts w:asciiTheme="minorHAnsi" w:hAnsiTheme="minorHAnsi"/>
          <w:lang w:val="pt-BR"/>
        </w:rPr>
        <w:t>Declaro, para os fins de participação no pregão eletrônico nº</w:t>
      </w:r>
      <w:r>
        <w:rPr>
          <w:rFonts w:asciiTheme="minorHAnsi" w:hAnsiTheme="minorHAnsi"/>
          <w:lang w:val="pt-BR"/>
        </w:rPr>
        <w:t xml:space="preserve"> 24</w:t>
      </w:r>
      <w:r w:rsidRPr="000D0BD4">
        <w:rPr>
          <w:rFonts w:asciiTheme="minorHAnsi" w:hAnsiTheme="minorHAnsi"/>
          <w:lang w:val="pt-BR"/>
        </w:rPr>
        <w:t>/2017, Pro</w:t>
      </w:r>
      <w:r>
        <w:rPr>
          <w:rFonts w:asciiTheme="minorHAnsi" w:hAnsiTheme="minorHAnsi"/>
          <w:lang w:val="pt-BR"/>
        </w:rPr>
        <w:t>cesso Administrativo TRT22 nº 58</w:t>
      </w:r>
      <w:r w:rsidRPr="000D0BD4">
        <w:rPr>
          <w:rFonts w:asciiTheme="minorHAnsi" w:hAnsiTheme="minorHAnsi"/>
          <w:lang w:val="pt-BR"/>
        </w:rPr>
        <w:t>4/2017, que:</w:t>
      </w:r>
    </w:p>
    <w:p w:rsidR="000D0BD4" w:rsidRPr="000D0BD4" w:rsidRDefault="000D0BD4" w:rsidP="000D0BD4">
      <w:pPr>
        <w:spacing w:line="360" w:lineRule="auto"/>
        <w:jc w:val="both"/>
        <w:rPr>
          <w:rFonts w:asciiTheme="minorHAnsi" w:hAnsiTheme="minorHAnsi"/>
          <w:highlight w:val="yellow"/>
          <w:lang w:val="pt-BR"/>
        </w:rPr>
      </w:pPr>
    </w:p>
    <w:p w:rsidR="000D0BD4" w:rsidRPr="000D0BD4" w:rsidRDefault="000D0BD4" w:rsidP="000D0BD4">
      <w:pPr>
        <w:spacing w:line="360" w:lineRule="auto"/>
        <w:jc w:val="both"/>
        <w:rPr>
          <w:rFonts w:asciiTheme="minorHAnsi" w:hAnsiTheme="minorHAnsi"/>
          <w:lang w:val="pt-BR"/>
        </w:rPr>
      </w:pPr>
      <w:r w:rsidRPr="000D0BD4">
        <w:rPr>
          <w:rFonts w:asciiTheme="minorHAnsi" w:hAnsiTheme="minorHAnsi"/>
          <w:lang w:val="pt-BR"/>
        </w:rPr>
        <w:t>(   ) Que vistoriei os locais de execução dos serviços e que sou detentor de todas as informações necessárias ao oferecimento da proposta, conforme exigência do Edital e condições especificadas no Termo de Referência, nada havendo a reclamar ou exigir, em etapa posterior, para o exato cumprimento das obrigações assumidas.</w:t>
      </w:r>
    </w:p>
    <w:p w:rsidR="000D0BD4" w:rsidRPr="000D0BD4" w:rsidRDefault="000D0BD4" w:rsidP="000D0BD4">
      <w:pPr>
        <w:spacing w:line="360" w:lineRule="auto"/>
        <w:jc w:val="both"/>
        <w:rPr>
          <w:rFonts w:asciiTheme="minorHAnsi" w:hAnsiTheme="minorHAnsi"/>
          <w:lang w:val="pt-BR"/>
        </w:rPr>
      </w:pPr>
    </w:p>
    <w:p w:rsidR="000D0BD4" w:rsidRPr="000D0BD4" w:rsidRDefault="000D0BD4" w:rsidP="000D0BD4">
      <w:pPr>
        <w:spacing w:line="360" w:lineRule="auto"/>
        <w:jc w:val="both"/>
        <w:rPr>
          <w:rFonts w:asciiTheme="minorHAnsi" w:hAnsiTheme="minorHAnsi"/>
          <w:lang w:val="pt-BR"/>
        </w:rPr>
      </w:pPr>
      <w:r w:rsidRPr="000D0BD4">
        <w:rPr>
          <w:rFonts w:asciiTheme="minorHAnsi" w:hAnsiTheme="minorHAnsi"/>
          <w:lang w:val="pt-BR"/>
        </w:rPr>
        <w:t>(   )  Que as informações constantes do Termo de Referência e seus anexos são suficientes para que seja ofertada uma proposta de preços e executados os serviços, não havendo necessidade de vistoria “</w:t>
      </w:r>
      <w:r w:rsidRPr="000D0BD4">
        <w:rPr>
          <w:rFonts w:asciiTheme="minorHAnsi" w:hAnsiTheme="minorHAnsi"/>
          <w:i/>
          <w:iCs/>
          <w:lang w:val="pt-BR"/>
        </w:rPr>
        <w:t>in loco</w:t>
      </w:r>
      <w:r w:rsidRPr="000D0BD4">
        <w:rPr>
          <w:rFonts w:asciiTheme="minorHAnsi" w:hAnsiTheme="minorHAnsi"/>
          <w:lang w:val="pt-BR"/>
        </w:rPr>
        <w:t>” do local onde os serviços serão executados, nada havendo a reclamar ou exigir, em etapa posterior, para o exato cumprimento das obrigações assumidas.</w:t>
      </w:r>
    </w:p>
    <w:p w:rsidR="000D0BD4" w:rsidRPr="000D0BD4" w:rsidRDefault="000D0BD4" w:rsidP="000D0BD4">
      <w:pPr>
        <w:spacing w:line="360" w:lineRule="auto"/>
        <w:jc w:val="both"/>
        <w:rPr>
          <w:rFonts w:asciiTheme="minorHAnsi" w:hAnsiTheme="minorHAnsi"/>
          <w:lang w:val="pt-BR"/>
        </w:rPr>
      </w:pPr>
    </w:p>
    <w:p w:rsidR="000D0BD4" w:rsidRPr="000D0BD4" w:rsidRDefault="000D0BD4" w:rsidP="000D0BD4">
      <w:pPr>
        <w:spacing w:line="360" w:lineRule="auto"/>
        <w:jc w:val="both"/>
        <w:rPr>
          <w:rFonts w:asciiTheme="minorHAnsi" w:hAnsiTheme="minorHAnsi"/>
          <w:lang w:val="pt-BR"/>
        </w:rPr>
      </w:pPr>
    </w:p>
    <w:p w:rsidR="000D0BD4" w:rsidRPr="000D0BD4" w:rsidRDefault="000D0BD4" w:rsidP="000D0BD4">
      <w:pPr>
        <w:spacing w:line="360" w:lineRule="auto"/>
        <w:jc w:val="both"/>
        <w:rPr>
          <w:rFonts w:asciiTheme="minorHAnsi" w:hAnsiTheme="minorHAnsi"/>
          <w:lang w:val="pt-BR"/>
        </w:rPr>
      </w:pPr>
      <w:r w:rsidRPr="000D0BD4">
        <w:rPr>
          <w:rFonts w:asciiTheme="minorHAnsi" w:hAnsiTheme="minorHAnsi"/>
          <w:lang w:val="pt-BR"/>
        </w:rPr>
        <w:t>________________,  ____/___/______</w:t>
      </w:r>
    </w:p>
    <w:p w:rsidR="000D0BD4" w:rsidRPr="000D0BD4" w:rsidRDefault="000D0BD4" w:rsidP="000D0BD4">
      <w:pPr>
        <w:spacing w:line="360" w:lineRule="auto"/>
        <w:jc w:val="both"/>
        <w:rPr>
          <w:rFonts w:asciiTheme="minorHAnsi" w:hAnsiTheme="minorHAnsi"/>
          <w:lang w:val="pt-BR"/>
        </w:rPr>
      </w:pPr>
      <w:r w:rsidRPr="000D0BD4">
        <w:rPr>
          <w:rFonts w:asciiTheme="minorHAnsi" w:hAnsiTheme="minorHAnsi"/>
          <w:lang w:val="pt-BR"/>
        </w:rPr>
        <w:t>Cidade</w:t>
      </w:r>
      <w:r w:rsidRPr="000D0BD4">
        <w:rPr>
          <w:rFonts w:asciiTheme="minorHAnsi" w:hAnsiTheme="minorHAnsi"/>
          <w:lang w:val="pt-BR"/>
        </w:rPr>
        <w:tab/>
      </w:r>
      <w:r w:rsidRPr="000D0BD4">
        <w:rPr>
          <w:rFonts w:asciiTheme="minorHAnsi" w:hAnsiTheme="minorHAnsi"/>
          <w:lang w:val="pt-BR"/>
        </w:rPr>
        <w:tab/>
      </w:r>
      <w:r w:rsidRPr="000D0BD4">
        <w:rPr>
          <w:rFonts w:asciiTheme="minorHAnsi" w:hAnsiTheme="minorHAnsi"/>
          <w:lang w:val="pt-BR"/>
        </w:rPr>
        <w:tab/>
        <w:t>Data</w:t>
      </w:r>
    </w:p>
    <w:p w:rsidR="000D0BD4" w:rsidRPr="000D0BD4" w:rsidRDefault="000D0BD4" w:rsidP="000D0BD4">
      <w:pPr>
        <w:spacing w:line="360" w:lineRule="auto"/>
        <w:jc w:val="both"/>
        <w:rPr>
          <w:rFonts w:asciiTheme="minorHAnsi" w:hAnsiTheme="minorHAnsi"/>
          <w:lang w:val="pt-BR"/>
        </w:rPr>
      </w:pPr>
    </w:p>
    <w:p w:rsidR="000D0BD4" w:rsidRPr="000D0BD4" w:rsidRDefault="000D0BD4" w:rsidP="000D0BD4">
      <w:pPr>
        <w:spacing w:line="360" w:lineRule="auto"/>
        <w:jc w:val="both"/>
        <w:rPr>
          <w:rFonts w:asciiTheme="minorHAnsi" w:hAnsiTheme="minorHAnsi"/>
          <w:lang w:val="pt-BR"/>
        </w:rPr>
      </w:pPr>
    </w:p>
    <w:p w:rsidR="000D0BD4" w:rsidRPr="000D0BD4" w:rsidRDefault="000D0BD4" w:rsidP="000D0BD4">
      <w:pPr>
        <w:spacing w:line="360" w:lineRule="auto"/>
        <w:jc w:val="both"/>
        <w:rPr>
          <w:rFonts w:asciiTheme="minorHAnsi" w:hAnsiTheme="minorHAnsi"/>
          <w:lang w:val="pt-BR"/>
        </w:rPr>
      </w:pPr>
      <w:r w:rsidRPr="000D0BD4">
        <w:rPr>
          <w:rFonts w:asciiTheme="minorHAnsi" w:hAnsiTheme="minorHAnsi"/>
          <w:lang w:val="pt-BR"/>
        </w:rPr>
        <w:t>__________________________________</w:t>
      </w:r>
    </w:p>
    <w:p w:rsidR="000D0BD4" w:rsidRPr="000D0BD4" w:rsidRDefault="000D0BD4" w:rsidP="000D0BD4">
      <w:pPr>
        <w:spacing w:line="360" w:lineRule="auto"/>
        <w:jc w:val="both"/>
        <w:rPr>
          <w:rFonts w:asciiTheme="minorHAnsi" w:hAnsiTheme="minorHAnsi"/>
          <w:lang w:val="pt-BR"/>
        </w:rPr>
      </w:pPr>
      <w:r w:rsidRPr="000D0BD4">
        <w:rPr>
          <w:rFonts w:asciiTheme="minorHAnsi" w:hAnsiTheme="minorHAnsi"/>
          <w:lang w:val="pt-BR"/>
        </w:rPr>
        <w:t>Nome da empresa e CNPJ</w:t>
      </w:r>
    </w:p>
    <w:p w:rsidR="000D0BD4" w:rsidRPr="000D0BD4" w:rsidRDefault="000D0BD4" w:rsidP="000D0BD4">
      <w:pPr>
        <w:spacing w:line="360" w:lineRule="auto"/>
        <w:jc w:val="both"/>
        <w:rPr>
          <w:rFonts w:asciiTheme="minorHAnsi" w:hAnsiTheme="minorHAnsi"/>
          <w:lang w:val="pt-BR"/>
        </w:rPr>
      </w:pPr>
    </w:p>
    <w:p w:rsidR="000D0BD4" w:rsidRPr="00E15E17" w:rsidRDefault="000D0BD4" w:rsidP="000D0BD4">
      <w:pPr>
        <w:spacing w:line="360" w:lineRule="auto"/>
        <w:jc w:val="both"/>
        <w:rPr>
          <w:rFonts w:asciiTheme="minorHAnsi" w:hAnsiTheme="minorHAnsi"/>
        </w:rPr>
      </w:pPr>
      <w:r w:rsidRPr="00E15E17">
        <w:rPr>
          <w:rFonts w:asciiTheme="minorHAnsi" w:hAnsiTheme="minorHAnsi"/>
        </w:rPr>
        <w:t>__________________________________</w:t>
      </w:r>
    </w:p>
    <w:p w:rsidR="000D0BD4" w:rsidRPr="0054659D" w:rsidRDefault="000D0BD4" w:rsidP="000D0BD4">
      <w:pPr>
        <w:spacing w:line="360" w:lineRule="auto"/>
        <w:jc w:val="both"/>
        <w:rPr>
          <w:rFonts w:asciiTheme="minorHAnsi" w:hAnsiTheme="minorHAnsi"/>
        </w:rPr>
      </w:pPr>
      <w:r w:rsidRPr="00E15E17">
        <w:rPr>
          <w:rFonts w:asciiTheme="minorHAnsi" w:hAnsiTheme="minorHAnsi"/>
        </w:rPr>
        <w:t>Responsável pela empresa</w:t>
      </w:r>
      <w:r w:rsidRPr="00E15E17">
        <w:rPr>
          <w:rFonts w:asciiTheme="minorHAnsi" w:hAnsiTheme="minorHAnsi"/>
        </w:rPr>
        <w:tab/>
        <w:t xml:space="preserve"> </w:t>
      </w:r>
    </w:p>
    <w:p w:rsidR="000D0BD4" w:rsidRPr="0026668F" w:rsidRDefault="000D0BD4" w:rsidP="00345B52">
      <w:pPr>
        <w:ind w:right="-466"/>
        <w:jc w:val="both"/>
        <w:rPr>
          <w:rFonts w:asciiTheme="minorHAnsi" w:hAnsiTheme="minorHAnsi"/>
          <w:sz w:val="24"/>
          <w:szCs w:val="24"/>
          <w:lang w:val="pt-BR"/>
        </w:rPr>
      </w:pPr>
    </w:p>
    <w:sectPr w:rsidR="000D0BD4" w:rsidRPr="0026668F" w:rsidSect="00F529B7">
      <w:headerReference w:type="even" r:id="rId19"/>
      <w:headerReference w:type="default" r:id="rId20"/>
      <w:pgSz w:w="11910" w:h="16840"/>
      <w:pgMar w:top="2127" w:right="1680" w:bottom="567" w:left="1340" w:header="708"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7A8" w:rsidRDefault="00A007A8" w:rsidP="0030723D">
      <w:r>
        <w:separator/>
      </w:r>
    </w:p>
  </w:endnote>
  <w:endnote w:type="continuationSeparator" w:id="0">
    <w:p w:rsidR="00A007A8" w:rsidRDefault="00A007A8" w:rsidP="003072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 w:name="TimesNewRomanPS">
    <w:panose1 w:val="00000000000000000000"/>
    <w:charset w:val="00"/>
    <w:family w:val="roman"/>
    <w:notTrueType/>
    <w:pitch w:val="default"/>
    <w:sig w:usb0="00000003" w:usb1="00000000" w:usb2="00000000" w:usb3="00000000" w:csb0="00000001" w:csb1="00000000"/>
  </w:font>
  <w:font w:name="CG Times (WN)">
    <w:altName w:val="Times New Roman"/>
    <w:charset w:val="00"/>
    <w:family w:val="roman"/>
    <w:pitch w:val="default"/>
    <w:sig w:usb0="00000000" w:usb1="00000000" w:usb2="00000000" w:usb3="00000000" w:csb0="00000000" w:csb1="00000000"/>
  </w:font>
  <w:font w:name="Tahoma-Bold">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7A8" w:rsidRDefault="00A007A8" w:rsidP="0030723D">
      <w:r>
        <w:separator/>
      </w:r>
    </w:p>
  </w:footnote>
  <w:footnote w:type="continuationSeparator" w:id="0">
    <w:p w:rsidR="00A007A8" w:rsidRDefault="00A007A8" w:rsidP="00307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A8" w:rsidRDefault="00A007A8">
    <w:pPr>
      <w:pStyle w:val="Corpodetexto"/>
      <w:spacing w:line="14" w:lineRule="auto"/>
      <w:rPr>
        <w:sz w:val="20"/>
      </w:rPr>
    </w:pPr>
    <w:r>
      <w:rPr>
        <w:noProof/>
        <w:lang w:val="pt-BR" w:eastAsia="pt-BR"/>
      </w:rPr>
      <w:drawing>
        <wp:anchor distT="0" distB="0" distL="0" distR="0" simplePos="0" relativeHeight="268377647" behindDoc="1" locked="0" layoutInCell="1" allowOverlap="1">
          <wp:simplePos x="0" y="0"/>
          <wp:positionH relativeFrom="page">
            <wp:posOffset>739140</wp:posOffset>
          </wp:positionH>
          <wp:positionV relativeFrom="page">
            <wp:posOffset>449579</wp:posOffset>
          </wp:positionV>
          <wp:extent cx="767715" cy="865504"/>
          <wp:effectExtent l="0" t="0" r="0" b="0"/>
          <wp:wrapNone/>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png"/>
                  <pic:cNvPicPr/>
                </pic:nvPicPr>
                <pic:blipFill>
                  <a:blip r:embed="rId1" cstate="print"/>
                  <a:stretch>
                    <a:fillRect/>
                  </a:stretch>
                </pic:blipFill>
                <pic:spPr>
                  <a:xfrm>
                    <a:off x="0" y="0"/>
                    <a:ext cx="767715" cy="865504"/>
                  </a:xfrm>
                  <a:prstGeom prst="rect">
                    <a:avLst/>
                  </a:prstGeom>
                </pic:spPr>
              </pic:pic>
            </a:graphicData>
          </a:graphic>
        </wp:anchor>
      </w:drawing>
    </w:r>
    <w:r w:rsidR="002912DA" w:rsidRPr="002912DA">
      <w:pict>
        <v:shapetype id="_x0000_t202" coordsize="21600,21600" o:spt="202" path="m,l,21600r21600,l21600,xe">
          <v:stroke joinstyle="miter"/>
          <v:path gradientshapeok="t" o:connecttype="rect"/>
        </v:shapetype>
        <v:shape id="_x0000_s1025" type="#_x0000_t202" style="position:absolute;margin-left:136.05pt;margin-top:43.95pt;width:281.85pt;height:38.4pt;z-index:-57784;mso-position-horizontal-relative:page;mso-position-vertical-relative:page" filled="f" stroked="f">
          <v:textbox style="mso-next-textbox:#_x0000_s1025" inset="0,0,0,0">
            <w:txbxContent>
              <w:p w:rsidR="00A007A8" w:rsidRPr="0037271E" w:rsidRDefault="00A007A8">
                <w:pPr>
                  <w:pStyle w:val="Corpodetexto"/>
                  <w:ind w:left="20" w:right="3042"/>
                  <w:rPr>
                    <w:lang w:val="pt-BR"/>
                  </w:rPr>
                </w:pPr>
                <w:r w:rsidRPr="0037271E">
                  <w:rPr>
                    <w:lang w:val="pt-BR"/>
                  </w:rPr>
                  <w:t>PODER JUDICIÁRIO JUSTIÇA DO TRABALHO</w:t>
                </w:r>
              </w:p>
              <w:p w:rsidR="00A007A8" w:rsidRPr="0037271E" w:rsidRDefault="00A007A8">
                <w:pPr>
                  <w:pStyle w:val="Corpodetexto"/>
                  <w:spacing w:before="1"/>
                  <w:ind w:left="20"/>
                  <w:rPr>
                    <w:lang w:val="pt-BR"/>
                  </w:rPr>
                </w:pPr>
                <w:r w:rsidRPr="0037271E">
                  <w:rPr>
                    <w:lang w:val="pt-BR"/>
                  </w:rPr>
                  <w:t>TRIBUNAL REGIONAL DO TRABALHO DA 22ª REGIÃO</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7A8" w:rsidRDefault="00A007A8">
    <w:pPr>
      <w:pStyle w:val="Corpodetexto"/>
      <w:spacing w:line="14" w:lineRule="auto"/>
      <w:rPr>
        <w:sz w:val="20"/>
      </w:rPr>
    </w:pPr>
    <w:r>
      <w:rPr>
        <w:noProof/>
        <w:lang w:val="pt-BR" w:eastAsia="pt-BR"/>
      </w:rPr>
      <w:drawing>
        <wp:anchor distT="0" distB="0" distL="0" distR="0" simplePos="0" relativeHeight="268377599" behindDoc="1" locked="0" layoutInCell="1" allowOverlap="1">
          <wp:simplePos x="0" y="0"/>
          <wp:positionH relativeFrom="page">
            <wp:posOffset>1009650</wp:posOffset>
          </wp:positionH>
          <wp:positionV relativeFrom="page">
            <wp:posOffset>449579</wp:posOffset>
          </wp:positionV>
          <wp:extent cx="767714" cy="865504"/>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 cstate="print"/>
                  <a:stretch>
                    <a:fillRect/>
                  </a:stretch>
                </pic:blipFill>
                <pic:spPr>
                  <a:xfrm>
                    <a:off x="0" y="0"/>
                    <a:ext cx="767714" cy="865504"/>
                  </a:xfrm>
                  <a:prstGeom prst="rect">
                    <a:avLst/>
                  </a:prstGeom>
                </pic:spPr>
              </pic:pic>
            </a:graphicData>
          </a:graphic>
        </wp:anchor>
      </w:drawing>
    </w:r>
    <w:r w:rsidR="002912DA" w:rsidRPr="002912DA">
      <w:pict>
        <v:shapetype id="_x0000_t202" coordsize="21600,21600" o:spt="202" path="m,l,21600r21600,l21600,xe">
          <v:stroke joinstyle="miter"/>
          <v:path gradientshapeok="t" o:connecttype="rect"/>
        </v:shapetype>
        <v:shape id="_x0000_s1026" type="#_x0000_t202" style="position:absolute;margin-left:157.3pt;margin-top:43.95pt;width:281.85pt;height:38.4pt;z-index:-57832;mso-position-horizontal-relative:page;mso-position-vertical-relative:page" filled="f" stroked="f">
          <v:textbox style="mso-next-textbox:#_x0000_s1026" inset="0,0,0,0">
            <w:txbxContent>
              <w:p w:rsidR="00A007A8" w:rsidRPr="0037271E" w:rsidRDefault="00A007A8">
                <w:pPr>
                  <w:pStyle w:val="Corpodetexto"/>
                  <w:ind w:left="20" w:right="3042"/>
                  <w:rPr>
                    <w:lang w:val="pt-BR"/>
                  </w:rPr>
                </w:pPr>
                <w:r w:rsidRPr="0037271E">
                  <w:rPr>
                    <w:lang w:val="pt-BR"/>
                  </w:rPr>
                  <w:t>PODER JUDICIÁRIO JUSTIÇA DO TRABALHO</w:t>
                </w:r>
              </w:p>
              <w:p w:rsidR="00A007A8" w:rsidRPr="0037271E" w:rsidRDefault="00A007A8">
                <w:pPr>
                  <w:pStyle w:val="Corpodetexto"/>
                  <w:spacing w:before="1"/>
                  <w:ind w:left="20"/>
                  <w:rPr>
                    <w:lang w:val="pt-BR"/>
                  </w:rPr>
                </w:pPr>
                <w:r w:rsidRPr="0037271E">
                  <w:rPr>
                    <w:lang w:val="pt-BR"/>
                  </w:rPr>
                  <w:t>TRIBUNAL REGIONAL DO TRABALHO DA 22ª REGIÃO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E354A60"/>
    <w:multiLevelType w:val="multilevel"/>
    <w:tmpl w:val="ED14A1A2"/>
    <w:lvl w:ilvl="0">
      <w:start w:val="1"/>
      <w:numFmt w:val="decimal"/>
      <w:lvlText w:val="%1."/>
      <w:lvlJc w:val="left"/>
      <w:pPr>
        <w:ind w:left="720" w:hanging="360"/>
      </w:pPr>
    </w:lvl>
    <w:lvl w:ilvl="1">
      <w:start w:val="1"/>
      <w:numFmt w:val="decimal"/>
      <w:isLgl/>
      <w:lvlText w:val="%1.%2"/>
      <w:lvlJc w:val="left"/>
      <w:pPr>
        <w:ind w:left="885" w:hanging="525"/>
      </w:pPr>
      <w:rPr>
        <w:rFonts w:hint="default"/>
        <w:b/>
      </w:rPr>
    </w:lvl>
    <w:lvl w:ilvl="2">
      <w:start w:val="1"/>
      <w:numFmt w:val="decimal"/>
      <w:isLgl/>
      <w:lvlText w:val="%1.%2.%3"/>
      <w:lvlJc w:val="left"/>
      <w:pPr>
        <w:ind w:left="1080" w:hanging="720"/>
      </w:pPr>
      <w:rPr>
        <w:rFonts w:hint="default"/>
        <w:b/>
      </w:rPr>
    </w:lvl>
    <w:lvl w:ilvl="3">
      <w:start w:val="1"/>
      <w:numFmt w:val="lowerLetter"/>
      <w:lvlText w:val="%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10653669"/>
    <w:multiLevelType w:val="multilevel"/>
    <w:tmpl w:val="F174B564"/>
    <w:lvl w:ilvl="0">
      <w:start w:val="1"/>
      <w:numFmt w:val="decimal"/>
      <w:lvlText w:val="%1."/>
      <w:lvlJc w:val="left"/>
      <w:pPr>
        <w:tabs>
          <w:tab w:val="num" w:pos="360"/>
        </w:tabs>
      </w:pPr>
    </w:lvl>
    <w:lvl w:ilvl="1">
      <w:start w:val="1"/>
      <w:numFmt w:val="decimal"/>
      <w:lvlText w:val="%1.%2."/>
      <w:lvlJc w:val="left"/>
      <w:pPr>
        <w:tabs>
          <w:tab w:val="num" w:pos="720"/>
        </w:tabs>
      </w:pPr>
    </w:lvl>
    <w:lvl w:ilvl="2">
      <w:start w:val="1"/>
      <w:numFmt w:val="decimal"/>
      <w:lvlText w:val="%1.%2.%3."/>
      <w:lvlJc w:val="left"/>
      <w:pPr>
        <w:tabs>
          <w:tab w:val="num" w:pos="720"/>
        </w:tabs>
      </w:pPr>
    </w:lvl>
    <w:lvl w:ilvl="3">
      <w:start w:val="1"/>
      <w:numFmt w:val="decimal"/>
      <w:lvlText w:val="%1.%2.%3.%4."/>
      <w:lvlJc w:val="left"/>
      <w:pPr>
        <w:tabs>
          <w:tab w:val="num" w:pos="1080"/>
        </w:tabs>
      </w:pPr>
    </w:lvl>
    <w:lvl w:ilvl="4">
      <w:start w:val="1"/>
      <w:numFmt w:val="decimal"/>
      <w:lvlText w:val="%1.%2.%3.%4.%5."/>
      <w:lvlJc w:val="left"/>
      <w:pPr>
        <w:tabs>
          <w:tab w:val="num" w:pos="1080"/>
        </w:tabs>
      </w:pPr>
    </w:lvl>
    <w:lvl w:ilvl="5">
      <w:start w:val="1"/>
      <w:numFmt w:val="decimal"/>
      <w:suff w:val="nothing"/>
      <w:lvlText w:val="%1.%2.%3.%4.%5.%6."/>
      <w:lvlJc w:val="left"/>
    </w:lvl>
    <w:lvl w:ilvl="6">
      <w:start w:val="1"/>
      <w:numFmt w:val="upperRoman"/>
      <w:pStyle w:val="Lista"/>
      <w:lvlText w:val="%7."/>
      <w:lvlJc w:val="left"/>
      <w:pPr>
        <w:tabs>
          <w:tab w:val="num" w:pos="720"/>
        </w:tabs>
      </w:pPr>
    </w:lvl>
    <w:lvl w:ilvl="7">
      <w:start w:val="1"/>
      <w:numFmt w:val="lowerLetter"/>
      <w:pStyle w:val="Lista2"/>
      <w:suff w:val="space"/>
      <w:lvlText w:val="%8)"/>
      <w:lvlJc w:val="left"/>
    </w:lvl>
    <w:lvl w:ilvl="8">
      <w:start w:val="1"/>
      <w:numFmt w:val="upperRoman"/>
      <w:lvlText w:val="%9."/>
      <w:lvlJc w:val="left"/>
      <w:pPr>
        <w:tabs>
          <w:tab w:val="num" w:pos="720"/>
        </w:tabs>
      </w:pPr>
    </w:lvl>
  </w:abstractNum>
  <w:abstractNum w:abstractNumId="3">
    <w:nsid w:val="11C32B6F"/>
    <w:multiLevelType w:val="hybridMultilevel"/>
    <w:tmpl w:val="08E0FBD4"/>
    <w:lvl w:ilvl="0" w:tplc="AD786B08">
      <w:start w:val="1"/>
      <w:numFmt w:val="lowerLetter"/>
      <w:pStyle w:val="especificaes"/>
      <w:lvlText w:val="%1)"/>
      <w:lvlJc w:val="left"/>
      <w:pPr>
        <w:ind w:left="100" w:hanging="257"/>
      </w:pPr>
      <w:rPr>
        <w:rFonts w:ascii="Arial" w:eastAsia="Arial" w:hAnsi="Arial" w:cs="Arial" w:hint="default"/>
        <w:w w:val="100"/>
        <w:sz w:val="22"/>
        <w:szCs w:val="22"/>
      </w:rPr>
    </w:lvl>
    <w:lvl w:ilvl="1" w:tplc="7AC08552">
      <w:numFmt w:val="bullet"/>
      <w:lvlText w:val="•"/>
      <w:lvlJc w:val="left"/>
      <w:pPr>
        <w:ind w:left="1034" w:hanging="257"/>
      </w:pPr>
      <w:rPr>
        <w:rFonts w:hint="default"/>
      </w:rPr>
    </w:lvl>
    <w:lvl w:ilvl="2" w:tplc="2926E4BC">
      <w:numFmt w:val="bullet"/>
      <w:lvlText w:val="•"/>
      <w:lvlJc w:val="left"/>
      <w:pPr>
        <w:ind w:left="1969" w:hanging="257"/>
      </w:pPr>
      <w:rPr>
        <w:rFonts w:hint="default"/>
      </w:rPr>
    </w:lvl>
    <w:lvl w:ilvl="3" w:tplc="A07899E2">
      <w:numFmt w:val="bullet"/>
      <w:lvlText w:val="•"/>
      <w:lvlJc w:val="left"/>
      <w:pPr>
        <w:ind w:left="2903" w:hanging="257"/>
      </w:pPr>
      <w:rPr>
        <w:rFonts w:hint="default"/>
      </w:rPr>
    </w:lvl>
    <w:lvl w:ilvl="4" w:tplc="E4BCAF5E">
      <w:numFmt w:val="bullet"/>
      <w:lvlText w:val="•"/>
      <w:lvlJc w:val="left"/>
      <w:pPr>
        <w:ind w:left="3838" w:hanging="257"/>
      </w:pPr>
      <w:rPr>
        <w:rFonts w:hint="default"/>
      </w:rPr>
    </w:lvl>
    <w:lvl w:ilvl="5" w:tplc="26C4ABA2">
      <w:numFmt w:val="bullet"/>
      <w:lvlText w:val="•"/>
      <w:lvlJc w:val="left"/>
      <w:pPr>
        <w:ind w:left="4773" w:hanging="257"/>
      </w:pPr>
      <w:rPr>
        <w:rFonts w:hint="default"/>
      </w:rPr>
    </w:lvl>
    <w:lvl w:ilvl="6" w:tplc="E6B8A6D2">
      <w:numFmt w:val="bullet"/>
      <w:lvlText w:val="•"/>
      <w:lvlJc w:val="left"/>
      <w:pPr>
        <w:ind w:left="5707" w:hanging="257"/>
      </w:pPr>
      <w:rPr>
        <w:rFonts w:hint="default"/>
      </w:rPr>
    </w:lvl>
    <w:lvl w:ilvl="7" w:tplc="72988DEC">
      <w:numFmt w:val="bullet"/>
      <w:lvlText w:val="•"/>
      <w:lvlJc w:val="left"/>
      <w:pPr>
        <w:ind w:left="6642" w:hanging="257"/>
      </w:pPr>
      <w:rPr>
        <w:rFonts w:hint="default"/>
      </w:rPr>
    </w:lvl>
    <w:lvl w:ilvl="8" w:tplc="3AF2BB6C">
      <w:numFmt w:val="bullet"/>
      <w:lvlText w:val="•"/>
      <w:lvlJc w:val="left"/>
      <w:pPr>
        <w:ind w:left="7577" w:hanging="257"/>
      </w:pPr>
      <w:rPr>
        <w:rFonts w:hint="default"/>
      </w:rPr>
    </w:lvl>
  </w:abstractNum>
  <w:abstractNum w:abstractNumId="4">
    <w:nsid w:val="145774C9"/>
    <w:multiLevelType w:val="multilevel"/>
    <w:tmpl w:val="D074883A"/>
    <w:lvl w:ilvl="0">
      <w:start w:val="1"/>
      <w:numFmt w:val="decimal"/>
      <w:pStyle w:val="Corpotextoletra"/>
      <w:lvlText w:val="%1-"/>
      <w:lvlJc w:val="left"/>
      <w:pPr>
        <w:ind w:left="357" w:hanging="257"/>
      </w:pPr>
      <w:rPr>
        <w:rFonts w:ascii="Arial" w:eastAsia="Arial" w:hAnsi="Arial" w:cs="Arial" w:hint="default"/>
        <w:b/>
        <w:bCs/>
        <w:spacing w:val="-1"/>
        <w:w w:val="100"/>
        <w:sz w:val="22"/>
        <w:szCs w:val="22"/>
      </w:rPr>
    </w:lvl>
    <w:lvl w:ilvl="1">
      <w:start w:val="1"/>
      <w:numFmt w:val="decimal"/>
      <w:lvlText w:val="%1.%2"/>
      <w:lvlJc w:val="left"/>
      <w:pPr>
        <w:ind w:left="112" w:hanging="387"/>
      </w:pPr>
      <w:rPr>
        <w:rFonts w:ascii="Arial" w:eastAsia="Arial" w:hAnsi="Arial" w:cs="Arial" w:hint="default"/>
        <w:b/>
        <w:bCs/>
        <w:w w:val="100"/>
        <w:sz w:val="22"/>
        <w:szCs w:val="22"/>
      </w:rPr>
    </w:lvl>
    <w:lvl w:ilvl="2">
      <w:numFmt w:val="bullet"/>
      <w:lvlText w:val="•"/>
      <w:lvlJc w:val="left"/>
      <w:pPr>
        <w:ind w:left="360" w:hanging="387"/>
      </w:pPr>
      <w:rPr>
        <w:rFonts w:hint="default"/>
      </w:rPr>
    </w:lvl>
    <w:lvl w:ilvl="3">
      <w:numFmt w:val="bullet"/>
      <w:lvlText w:val="•"/>
      <w:lvlJc w:val="left"/>
      <w:pPr>
        <w:ind w:left="1440" w:hanging="387"/>
      </w:pPr>
      <w:rPr>
        <w:rFonts w:hint="default"/>
      </w:rPr>
    </w:lvl>
    <w:lvl w:ilvl="4">
      <w:numFmt w:val="bullet"/>
      <w:lvlText w:val="•"/>
      <w:lvlJc w:val="left"/>
      <w:pPr>
        <w:ind w:left="2521" w:hanging="387"/>
      </w:pPr>
      <w:rPr>
        <w:rFonts w:hint="default"/>
      </w:rPr>
    </w:lvl>
    <w:lvl w:ilvl="5">
      <w:numFmt w:val="bullet"/>
      <w:lvlText w:val="•"/>
      <w:lvlJc w:val="left"/>
      <w:pPr>
        <w:ind w:left="3602" w:hanging="387"/>
      </w:pPr>
      <w:rPr>
        <w:rFonts w:hint="default"/>
      </w:rPr>
    </w:lvl>
    <w:lvl w:ilvl="6">
      <w:numFmt w:val="bullet"/>
      <w:lvlText w:val="•"/>
      <w:lvlJc w:val="left"/>
      <w:pPr>
        <w:ind w:left="4683" w:hanging="387"/>
      </w:pPr>
      <w:rPr>
        <w:rFonts w:hint="default"/>
      </w:rPr>
    </w:lvl>
    <w:lvl w:ilvl="7">
      <w:numFmt w:val="bullet"/>
      <w:lvlText w:val="•"/>
      <w:lvlJc w:val="left"/>
      <w:pPr>
        <w:ind w:left="5764" w:hanging="387"/>
      </w:pPr>
      <w:rPr>
        <w:rFonts w:hint="default"/>
      </w:rPr>
    </w:lvl>
    <w:lvl w:ilvl="8">
      <w:numFmt w:val="bullet"/>
      <w:lvlText w:val="•"/>
      <w:lvlJc w:val="left"/>
      <w:pPr>
        <w:ind w:left="6844" w:hanging="387"/>
      </w:pPr>
      <w:rPr>
        <w:rFonts w:hint="default"/>
      </w:rPr>
    </w:lvl>
  </w:abstractNum>
  <w:abstractNum w:abstractNumId="5">
    <w:nsid w:val="17571931"/>
    <w:multiLevelType w:val="multilevel"/>
    <w:tmpl w:val="611CD164"/>
    <w:lvl w:ilvl="0">
      <w:start w:val="1"/>
      <w:numFmt w:val="decimal"/>
      <w:lvlText w:val="%1."/>
      <w:lvlJc w:val="left"/>
      <w:pPr>
        <w:ind w:left="720" w:hanging="360"/>
      </w:pPr>
    </w:lvl>
    <w:lvl w:ilvl="1">
      <w:start w:val="1"/>
      <w:numFmt w:val="lowerLetter"/>
      <w:lvlText w:val="%2)"/>
      <w:lvlJc w:val="left"/>
      <w:pPr>
        <w:ind w:left="885" w:hanging="52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nsid w:val="17A71F0B"/>
    <w:multiLevelType w:val="multilevel"/>
    <w:tmpl w:val="4A7E376A"/>
    <w:lvl w:ilvl="0">
      <w:start w:val="1"/>
      <w:numFmt w:val="decimal"/>
      <w:lvlText w:val="%1."/>
      <w:lvlJc w:val="left"/>
      <w:pPr>
        <w:ind w:left="473" w:hanging="361"/>
      </w:pPr>
      <w:rPr>
        <w:rFonts w:ascii="Arial" w:eastAsia="Arial" w:hAnsi="Arial" w:cs="Arial" w:hint="default"/>
        <w:b/>
        <w:bCs/>
        <w:spacing w:val="-1"/>
        <w:w w:val="100"/>
        <w:sz w:val="22"/>
        <w:szCs w:val="22"/>
      </w:rPr>
    </w:lvl>
    <w:lvl w:ilvl="1">
      <w:start w:val="1"/>
      <w:numFmt w:val="decimal"/>
      <w:lvlText w:val="%1.%2."/>
      <w:lvlJc w:val="left"/>
      <w:pPr>
        <w:ind w:left="498" w:hanging="992"/>
      </w:pPr>
      <w:rPr>
        <w:rFonts w:hint="default"/>
        <w:spacing w:val="-1"/>
        <w:w w:val="100"/>
      </w:rPr>
    </w:lvl>
    <w:lvl w:ilvl="2">
      <w:start w:val="1"/>
      <w:numFmt w:val="decimal"/>
      <w:lvlText w:val="%1.%2.%3."/>
      <w:lvlJc w:val="left"/>
      <w:pPr>
        <w:ind w:left="1233" w:hanging="992"/>
      </w:pPr>
      <w:rPr>
        <w:rFonts w:ascii="Arial" w:eastAsia="Arial" w:hAnsi="Arial" w:cs="Arial" w:hint="default"/>
        <w:color w:val="auto"/>
        <w:spacing w:val="-3"/>
        <w:w w:val="100"/>
        <w:sz w:val="22"/>
        <w:szCs w:val="22"/>
      </w:rPr>
    </w:lvl>
    <w:lvl w:ilvl="3">
      <w:start w:val="1"/>
      <w:numFmt w:val="lowerLetter"/>
      <w:lvlText w:val="%4)"/>
      <w:lvlJc w:val="left"/>
      <w:pPr>
        <w:ind w:left="2199" w:hanging="992"/>
      </w:pPr>
      <w:rPr>
        <w:rFonts w:hint="default"/>
        <w:spacing w:val="-3"/>
        <w:w w:val="100"/>
        <w:sz w:val="22"/>
        <w:szCs w:val="22"/>
      </w:rPr>
    </w:lvl>
    <w:lvl w:ilvl="4">
      <w:numFmt w:val="bullet"/>
      <w:lvlText w:val="•"/>
      <w:lvlJc w:val="left"/>
      <w:pPr>
        <w:ind w:left="960" w:hanging="992"/>
      </w:pPr>
      <w:rPr>
        <w:rFonts w:hint="default"/>
      </w:rPr>
    </w:lvl>
    <w:lvl w:ilvl="5">
      <w:numFmt w:val="bullet"/>
      <w:lvlText w:val="•"/>
      <w:lvlJc w:val="left"/>
      <w:pPr>
        <w:ind w:left="1200" w:hanging="992"/>
      </w:pPr>
      <w:rPr>
        <w:rFonts w:hint="default"/>
      </w:rPr>
    </w:lvl>
    <w:lvl w:ilvl="6">
      <w:numFmt w:val="bullet"/>
      <w:lvlText w:val="•"/>
      <w:lvlJc w:val="left"/>
      <w:pPr>
        <w:ind w:left="1220" w:hanging="992"/>
      </w:pPr>
      <w:rPr>
        <w:rFonts w:hint="default"/>
      </w:rPr>
    </w:lvl>
    <w:lvl w:ilvl="7">
      <w:numFmt w:val="bullet"/>
      <w:lvlText w:val="•"/>
      <w:lvlJc w:val="left"/>
      <w:pPr>
        <w:ind w:left="1240" w:hanging="992"/>
      </w:pPr>
      <w:rPr>
        <w:rFonts w:hint="default"/>
      </w:rPr>
    </w:lvl>
    <w:lvl w:ilvl="8">
      <w:numFmt w:val="bullet"/>
      <w:lvlText w:val="•"/>
      <w:lvlJc w:val="left"/>
      <w:pPr>
        <w:ind w:left="1260" w:hanging="992"/>
      </w:pPr>
      <w:rPr>
        <w:rFonts w:hint="default"/>
      </w:rPr>
    </w:lvl>
  </w:abstractNum>
  <w:abstractNum w:abstractNumId="7">
    <w:nsid w:val="1CAD4159"/>
    <w:multiLevelType w:val="multilevel"/>
    <w:tmpl w:val="6E96DA04"/>
    <w:lvl w:ilvl="0">
      <w:start w:val="1"/>
      <w:numFmt w:val="decimal"/>
      <w:lvlText w:val="%1"/>
      <w:lvlJc w:val="left"/>
      <w:pPr>
        <w:ind w:left="360" w:hanging="360"/>
      </w:pPr>
      <w:rPr>
        <w:rFonts w:hint="default"/>
        <w:color w:val="auto"/>
        <w:sz w:val="22"/>
      </w:rPr>
    </w:lvl>
    <w:lvl w:ilvl="1">
      <w:start w:val="2"/>
      <w:numFmt w:val="decimal"/>
      <w:lvlText w:val="%1.%2"/>
      <w:lvlJc w:val="left"/>
      <w:pPr>
        <w:ind w:left="898" w:hanging="360"/>
      </w:pPr>
      <w:rPr>
        <w:rFonts w:hint="default"/>
        <w:color w:val="auto"/>
        <w:sz w:val="22"/>
      </w:rPr>
    </w:lvl>
    <w:lvl w:ilvl="2">
      <w:start w:val="1"/>
      <w:numFmt w:val="decimal"/>
      <w:lvlText w:val="%1.%2.%3"/>
      <w:lvlJc w:val="left"/>
      <w:pPr>
        <w:ind w:left="1796" w:hanging="720"/>
      </w:pPr>
      <w:rPr>
        <w:rFonts w:hint="default"/>
        <w:color w:val="auto"/>
        <w:sz w:val="22"/>
      </w:rPr>
    </w:lvl>
    <w:lvl w:ilvl="3">
      <w:start w:val="1"/>
      <w:numFmt w:val="decimal"/>
      <w:lvlText w:val="%1.%2.%3.%4"/>
      <w:lvlJc w:val="left"/>
      <w:pPr>
        <w:ind w:left="2334" w:hanging="720"/>
      </w:pPr>
      <w:rPr>
        <w:rFonts w:hint="default"/>
        <w:color w:val="auto"/>
        <w:sz w:val="22"/>
      </w:rPr>
    </w:lvl>
    <w:lvl w:ilvl="4">
      <w:start w:val="1"/>
      <w:numFmt w:val="decimal"/>
      <w:lvlText w:val="%1.%2.%3.%4.%5"/>
      <w:lvlJc w:val="left"/>
      <w:pPr>
        <w:ind w:left="3232" w:hanging="1080"/>
      </w:pPr>
      <w:rPr>
        <w:rFonts w:hint="default"/>
        <w:color w:val="auto"/>
        <w:sz w:val="22"/>
      </w:rPr>
    </w:lvl>
    <w:lvl w:ilvl="5">
      <w:start w:val="1"/>
      <w:numFmt w:val="decimal"/>
      <w:lvlText w:val="%1.%2.%3.%4.%5.%6"/>
      <w:lvlJc w:val="left"/>
      <w:pPr>
        <w:ind w:left="3770" w:hanging="1080"/>
      </w:pPr>
      <w:rPr>
        <w:rFonts w:hint="default"/>
        <w:color w:val="auto"/>
        <w:sz w:val="22"/>
      </w:rPr>
    </w:lvl>
    <w:lvl w:ilvl="6">
      <w:start w:val="1"/>
      <w:numFmt w:val="decimal"/>
      <w:lvlText w:val="%1.%2.%3.%4.%5.%6.%7"/>
      <w:lvlJc w:val="left"/>
      <w:pPr>
        <w:ind w:left="4668" w:hanging="1440"/>
      </w:pPr>
      <w:rPr>
        <w:rFonts w:hint="default"/>
        <w:color w:val="auto"/>
        <w:sz w:val="22"/>
      </w:rPr>
    </w:lvl>
    <w:lvl w:ilvl="7">
      <w:start w:val="1"/>
      <w:numFmt w:val="decimal"/>
      <w:lvlText w:val="%1.%2.%3.%4.%5.%6.%7.%8"/>
      <w:lvlJc w:val="left"/>
      <w:pPr>
        <w:ind w:left="5206" w:hanging="1440"/>
      </w:pPr>
      <w:rPr>
        <w:rFonts w:hint="default"/>
        <w:color w:val="auto"/>
        <w:sz w:val="22"/>
      </w:rPr>
    </w:lvl>
    <w:lvl w:ilvl="8">
      <w:start w:val="1"/>
      <w:numFmt w:val="decimal"/>
      <w:lvlText w:val="%1.%2.%3.%4.%5.%6.%7.%8.%9"/>
      <w:lvlJc w:val="left"/>
      <w:pPr>
        <w:ind w:left="6104" w:hanging="1800"/>
      </w:pPr>
      <w:rPr>
        <w:rFonts w:hint="default"/>
        <w:color w:val="auto"/>
        <w:sz w:val="22"/>
      </w:rPr>
    </w:lvl>
  </w:abstractNum>
  <w:abstractNum w:abstractNumId="8">
    <w:nsid w:val="1CC317D9"/>
    <w:multiLevelType w:val="multilevel"/>
    <w:tmpl w:val="0C8212DA"/>
    <w:lvl w:ilvl="0">
      <w:start w:val="1"/>
      <w:numFmt w:val="decimal"/>
      <w:lvlText w:val="%1."/>
      <w:lvlJc w:val="left"/>
      <w:pPr>
        <w:ind w:left="720" w:hanging="360"/>
      </w:pPr>
    </w:lvl>
    <w:lvl w:ilvl="1">
      <w:start w:val="1"/>
      <w:numFmt w:val="decimal"/>
      <w:isLgl/>
      <w:lvlText w:val="%1.%2"/>
      <w:lvlJc w:val="left"/>
      <w:pPr>
        <w:ind w:left="885" w:hanging="525"/>
      </w:pPr>
      <w:rPr>
        <w:rFonts w:hint="default"/>
        <w:b/>
      </w:rPr>
    </w:lvl>
    <w:lvl w:ilvl="2">
      <w:start w:val="1"/>
      <w:numFmt w:val="lowerLetter"/>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nsid w:val="1D5C100D"/>
    <w:multiLevelType w:val="multilevel"/>
    <w:tmpl w:val="54ACE3B0"/>
    <w:lvl w:ilvl="0">
      <w:start w:val="1"/>
      <w:numFmt w:val="decimal"/>
      <w:lvlText w:val="%1."/>
      <w:lvlJc w:val="left"/>
      <w:pPr>
        <w:ind w:left="360" w:hanging="360"/>
      </w:pPr>
      <w:rPr>
        <w:b/>
      </w:rPr>
    </w:lvl>
    <w:lvl w:ilvl="1">
      <w:start w:val="1"/>
      <w:numFmt w:val="decimal"/>
      <w:lvlText w:val="%1.%2."/>
      <w:lvlJc w:val="left"/>
      <w:pPr>
        <w:ind w:left="1142" w:hanging="432"/>
      </w:pPr>
      <w:rPr>
        <w:b w:val="0"/>
        <w:i w:val="0"/>
        <w:color w:val="auto"/>
      </w:rPr>
    </w:lvl>
    <w:lvl w:ilvl="2">
      <w:start w:val="1"/>
      <w:numFmt w:val="decimal"/>
      <w:pStyle w:val="Ttulo3"/>
      <w:lvlText w:val="%1.%2.%3."/>
      <w:lvlJc w:val="left"/>
      <w:pPr>
        <w:ind w:left="1639" w:hanging="504"/>
      </w:pPr>
      <w:rPr>
        <w:b w:val="0"/>
        <w:i w:val="0"/>
        <w:color w:val="auto"/>
      </w:rPr>
    </w:lvl>
    <w:lvl w:ilvl="3">
      <w:start w:val="1"/>
      <w:numFmt w:val="decimal"/>
      <w:pStyle w:val="Ttulo4"/>
      <w:lvlText w:val="%1.%2.%3.%4."/>
      <w:lvlJc w:val="left"/>
      <w:pPr>
        <w:ind w:left="1728" w:hanging="648"/>
      </w:pPr>
    </w:lvl>
    <w:lvl w:ilvl="4">
      <w:start w:val="1"/>
      <w:numFmt w:val="decimal"/>
      <w:lvlText w:val="%1.%2.%3.%4.%5."/>
      <w:lvlJc w:val="left"/>
      <w:pPr>
        <w:ind w:left="2232" w:hanging="792"/>
      </w:pPr>
    </w:lvl>
    <w:lvl w:ilvl="5">
      <w:start w:val="1"/>
      <w:numFmt w:val="decimal"/>
      <w:pStyle w:val="Ttulo6"/>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1626C4"/>
    <w:multiLevelType w:val="multilevel"/>
    <w:tmpl w:val="C37601AC"/>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1">
    <w:nsid w:val="2E3C6CE7"/>
    <w:multiLevelType w:val="hybridMultilevel"/>
    <w:tmpl w:val="A8DC80C4"/>
    <w:lvl w:ilvl="0" w:tplc="E272ED78">
      <w:start w:val="1"/>
      <w:numFmt w:val="lowerLetter"/>
      <w:lvlText w:val="%1)"/>
      <w:lvlJc w:val="left"/>
      <w:pPr>
        <w:ind w:left="1245" w:hanging="360"/>
      </w:pPr>
      <w:rPr>
        <w:rFonts w:hint="default"/>
      </w:rPr>
    </w:lvl>
    <w:lvl w:ilvl="1" w:tplc="04160019" w:tentative="1">
      <w:start w:val="1"/>
      <w:numFmt w:val="lowerLetter"/>
      <w:lvlText w:val="%2."/>
      <w:lvlJc w:val="left"/>
      <w:pPr>
        <w:ind w:left="1965" w:hanging="360"/>
      </w:pPr>
    </w:lvl>
    <w:lvl w:ilvl="2" w:tplc="0416001B" w:tentative="1">
      <w:start w:val="1"/>
      <w:numFmt w:val="lowerRoman"/>
      <w:lvlText w:val="%3."/>
      <w:lvlJc w:val="right"/>
      <w:pPr>
        <w:ind w:left="2685" w:hanging="180"/>
      </w:pPr>
    </w:lvl>
    <w:lvl w:ilvl="3" w:tplc="0416000F" w:tentative="1">
      <w:start w:val="1"/>
      <w:numFmt w:val="decimal"/>
      <w:lvlText w:val="%4."/>
      <w:lvlJc w:val="left"/>
      <w:pPr>
        <w:ind w:left="3405" w:hanging="360"/>
      </w:pPr>
    </w:lvl>
    <w:lvl w:ilvl="4" w:tplc="04160019" w:tentative="1">
      <w:start w:val="1"/>
      <w:numFmt w:val="lowerLetter"/>
      <w:lvlText w:val="%5."/>
      <w:lvlJc w:val="left"/>
      <w:pPr>
        <w:ind w:left="4125" w:hanging="360"/>
      </w:pPr>
    </w:lvl>
    <w:lvl w:ilvl="5" w:tplc="0416001B" w:tentative="1">
      <w:start w:val="1"/>
      <w:numFmt w:val="lowerRoman"/>
      <w:lvlText w:val="%6."/>
      <w:lvlJc w:val="right"/>
      <w:pPr>
        <w:ind w:left="4845" w:hanging="180"/>
      </w:pPr>
    </w:lvl>
    <w:lvl w:ilvl="6" w:tplc="0416000F" w:tentative="1">
      <w:start w:val="1"/>
      <w:numFmt w:val="decimal"/>
      <w:lvlText w:val="%7."/>
      <w:lvlJc w:val="left"/>
      <w:pPr>
        <w:ind w:left="5565" w:hanging="360"/>
      </w:pPr>
    </w:lvl>
    <w:lvl w:ilvl="7" w:tplc="04160019" w:tentative="1">
      <w:start w:val="1"/>
      <w:numFmt w:val="lowerLetter"/>
      <w:lvlText w:val="%8."/>
      <w:lvlJc w:val="left"/>
      <w:pPr>
        <w:ind w:left="6285" w:hanging="360"/>
      </w:pPr>
    </w:lvl>
    <w:lvl w:ilvl="8" w:tplc="0416001B" w:tentative="1">
      <w:start w:val="1"/>
      <w:numFmt w:val="lowerRoman"/>
      <w:lvlText w:val="%9."/>
      <w:lvlJc w:val="right"/>
      <w:pPr>
        <w:ind w:left="7005" w:hanging="180"/>
      </w:pPr>
    </w:lvl>
  </w:abstractNum>
  <w:abstractNum w:abstractNumId="12">
    <w:nsid w:val="2E482E39"/>
    <w:multiLevelType w:val="hybridMultilevel"/>
    <w:tmpl w:val="1DDA93C2"/>
    <w:lvl w:ilvl="0" w:tplc="04160001">
      <w:start w:val="1"/>
      <w:numFmt w:val="bullet"/>
      <w:lvlText w:val=""/>
      <w:lvlJc w:val="left"/>
      <w:pPr>
        <w:ind w:left="1436" w:hanging="360"/>
      </w:pPr>
      <w:rPr>
        <w:rFonts w:ascii="Symbol" w:hAnsi="Symbol" w:hint="default"/>
      </w:rPr>
    </w:lvl>
    <w:lvl w:ilvl="1" w:tplc="04160003">
      <w:start w:val="1"/>
      <w:numFmt w:val="bullet"/>
      <w:lvlText w:val="o"/>
      <w:lvlJc w:val="left"/>
      <w:pPr>
        <w:ind w:left="2156" w:hanging="360"/>
      </w:pPr>
      <w:rPr>
        <w:rFonts w:ascii="Courier New" w:hAnsi="Courier New" w:cs="Courier New" w:hint="default"/>
      </w:rPr>
    </w:lvl>
    <w:lvl w:ilvl="2" w:tplc="04160005" w:tentative="1">
      <w:start w:val="1"/>
      <w:numFmt w:val="bullet"/>
      <w:lvlText w:val=""/>
      <w:lvlJc w:val="left"/>
      <w:pPr>
        <w:ind w:left="2876" w:hanging="360"/>
      </w:pPr>
      <w:rPr>
        <w:rFonts w:ascii="Wingdings" w:hAnsi="Wingdings" w:hint="default"/>
      </w:rPr>
    </w:lvl>
    <w:lvl w:ilvl="3" w:tplc="04160001" w:tentative="1">
      <w:start w:val="1"/>
      <w:numFmt w:val="bullet"/>
      <w:lvlText w:val=""/>
      <w:lvlJc w:val="left"/>
      <w:pPr>
        <w:ind w:left="3596" w:hanging="360"/>
      </w:pPr>
      <w:rPr>
        <w:rFonts w:ascii="Symbol" w:hAnsi="Symbol" w:hint="default"/>
      </w:rPr>
    </w:lvl>
    <w:lvl w:ilvl="4" w:tplc="04160003" w:tentative="1">
      <w:start w:val="1"/>
      <w:numFmt w:val="bullet"/>
      <w:lvlText w:val="o"/>
      <w:lvlJc w:val="left"/>
      <w:pPr>
        <w:ind w:left="4316" w:hanging="360"/>
      </w:pPr>
      <w:rPr>
        <w:rFonts w:ascii="Courier New" w:hAnsi="Courier New" w:cs="Courier New" w:hint="default"/>
      </w:rPr>
    </w:lvl>
    <w:lvl w:ilvl="5" w:tplc="04160005" w:tentative="1">
      <w:start w:val="1"/>
      <w:numFmt w:val="bullet"/>
      <w:lvlText w:val=""/>
      <w:lvlJc w:val="left"/>
      <w:pPr>
        <w:ind w:left="5036" w:hanging="360"/>
      </w:pPr>
      <w:rPr>
        <w:rFonts w:ascii="Wingdings" w:hAnsi="Wingdings" w:hint="default"/>
      </w:rPr>
    </w:lvl>
    <w:lvl w:ilvl="6" w:tplc="04160001" w:tentative="1">
      <w:start w:val="1"/>
      <w:numFmt w:val="bullet"/>
      <w:lvlText w:val=""/>
      <w:lvlJc w:val="left"/>
      <w:pPr>
        <w:ind w:left="5756" w:hanging="360"/>
      </w:pPr>
      <w:rPr>
        <w:rFonts w:ascii="Symbol" w:hAnsi="Symbol" w:hint="default"/>
      </w:rPr>
    </w:lvl>
    <w:lvl w:ilvl="7" w:tplc="04160003" w:tentative="1">
      <w:start w:val="1"/>
      <w:numFmt w:val="bullet"/>
      <w:lvlText w:val="o"/>
      <w:lvlJc w:val="left"/>
      <w:pPr>
        <w:ind w:left="6476" w:hanging="360"/>
      </w:pPr>
      <w:rPr>
        <w:rFonts w:ascii="Courier New" w:hAnsi="Courier New" w:cs="Courier New" w:hint="default"/>
      </w:rPr>
    </w:lvl>
    <w:lvl w:ilvl="8" w:tplc="04160005" w:tentative="1">
      <w:start w:val="1"/>
      <w:numFmt w:val="bullet"/>
      <w:lvlText w:val=""/>
      <w:lvlJc w:val="left"/>
      <w:pPr>
        <w:ind w:left="7196" w:hanging="360"/>
      </w:pPr>
      <w:rPr>
        <w:rFonts w:ascii="Wingdings" w:hAnsi="Wingdings" w:hint="default"/>
      </w:rPr>
    </w:lvl>
  </w:abstractNum>
  <w:abstractNum w:abstractNumId="13">
    <w:nsid w:val="310010F7"/>
    <w:multiLevelType w:val="hybridMultilevel"/>
    <w:tmpl w:val="BBEAACFA"/>
    <w:lvl w:ilvl="0" w:tplc="7DCA229E">
      <w:start w:val="1"/>
      <w:numFmt w:val="upperRoman"/>
      <w:pStyle w:val="Inciso"/>
      <w:lvlText w:val="%1."/>
      <w:lvlJc w:val="right"/>
      <w:pPr>
        <w:ind w:left="2138" w:hanging="360"/>
      </w:pPr>
      <w:rPr>
        <w:rFonts w:hint="default"/>
        <w:b w:val="0"/>
        <w:color w:val="auto"/>
      </w:r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4">
    <w:nsid w:val="31054922"/>
    <w:multiLevelType w:val="multilevel"/>
    <w:tmpl w:val="A5483C88"/>
    <w:lvl w:ilvl="0">
      <w:start w:val="1"/>
      <w:numFmt w:val="decimal"/>
      <w:lvlText w:val="%1."/>
      <w:lvlJc w:val="left"/>
      <w:pPr>
        <w:ind w:left="720" w:hanging="360"/>
      </w:pPr>
    </w:lvl>
    <w:lvl w:ilvl="1">
      <w:start w:val="1"/>
      <w:numFmt w:val="decimal"/>
      <w:isLgl/>
      <w:lvlText w:val="%1.%2"/>
      <w:lvlJc w:val="left"/>
      <w:pPr>
        <w:ind w:left="885" w:hanging="525"/>
      </w:pPr>
      <w:rPr>
        <w:rFonts w:hint="default"/>
        <w:b/>
      </w:rPr>
    </w:lvl>
    <w:lvl w:ilvl="2">
      <w:start w:val="1"/>
      <w:numFmt w:val="lowerLetter"/>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nsid w:val="319C7840"/>
    <w:multiLevelType w:val="hybridMultilevel"/>
    <w:tmpl w:val="FAE85C54"/>
    <w:lvl w:ilvl="0" w:tplc="79229F5C">
      <w:numFmt w:val="bullet"/>
      <w:lvlText w:val="-"/>
      <w:lvlJc w:val="left"/>
      <w:pPr>
        <w:ind w:left="112" w:hanging="144"/>
      </w:pPr>
      <w:rPr>
        <w:rFonts w:ascii="Arial" w:eastAsia="Arial" w:hAnsi="Arial" w:cs="Arial" w:hint="default"/>
        <w:w w:val="100"/>
        <w:sz w:val="22"/>
        <w:szCs w:val="22"/>
      </w:rPr>
    </w:lvl>
    <w:lvl w:ilvl="1" w:tplc="246A4D5A">
      <w:numFmt w:val="bullet"/>
      <w:lvlText w:val="•"/>
      <w:lvlJc w:val="left"/>
      <w:pPr>
        <w:ind w:left="1052" w:hanging="144"/>
      </w:pPr>
      <w:rPr>
        <w:rFonts w:hint="default"/>
      </w:rPr>
    </w:lvl>
    <w:lvl w:ilvl="2" w:tplc="F1366344">
      <w:numFmt w:val="bullet"/>
      <w:lvlText w:val="•"/>
      <w:lvlJc w:val="left"/>
      <w:pPr>
        <w:ind w:left="1985" w:hanging="144"/>
      </w:pPr>
      <w:rPr>
        <w:rFonts w:hint="default"/>
      </w:rPr>
    </w:lvl>
    <w:lvl w:ilvl="3" w:tplc="89BEB1CA">
      <w:numFmt w:val="bullet"/>
      <w:lvlText w:val="•"/>
      <w:lvlJc w:val="left"/>
      <w:pPr>
        <w:ind w:left="2917" w:hanging="144"/>
      </w:pPr>
      <w:rPr>
        <w:rFonts w:hint="default"/>
      </w:rPr>
    </w:lvl>
    <w:lvl w:ilvl="4" w:tplc="26B0A44C">
      <w:numFmt w:val="bullet"/>
      <w:lvlText w:val="•"/>
      <w:lvlJc w:val="left"/>
      <w:pPr>
        <w:ind w:left="3850" w:hanging="144"/>
      </w:pPr>
      <w:rPr>
        <w:rFonts w:hint="default"/>
      </w:rPr>
    </w:lvl>
    <w:lvl w:ilvl="5" w:tplc="70200C6E">
      <w:numFmt w:val="bullet"/>
      <w:lvlText w:val="•"/>
      <w:lvlJc w:val="left"/>
      <w:pPr>
        <w:ind w:left="4783" w:hanging="144"/>
      </w:pPr>
      <w:rPr>
        <w:rFonts w:hint="default"/>
      </w:rPr>
    </w:lvl>
    <w:lvl w:ilvl="6" w:tplc="2BB29624">
      <w:numFmt w:val="bullet"/>
      <w:lvlText w:val="•"/>
      <w:lvlJc w:val="left"/>
      <w:pPr>
        <w:ind w:left="5715" w:hanging="144"/>
      </w:pPr>
      <w:rPr>
        <w:rFonts w:hint="default"/>
      </w:rPr>
    </w:lvl>
    <w:lvl w:ilvl="7" w:tplc="4F34F73E">
      <w:numFmt w:val="bullet"/>
      <w:lvlText w:val="•"/>
      <w:lvlJc w:val="left"/>
      <w:pPr>
        <w:ind w:left="6648" w:hanging="144"/>
      </w:pPr>
      <w:rPr>
        <w:rFonts w:hint="default"/>
      </w:rPr>
    </w:lvl>
    <w:lvl w:ilvl="8" w:tplc="C8F4F074">
      <w:numFmt w:val="bullet"/>
      <w:lvlText w:val="•"/>
      <w:lvlJc w:val="left"/>
      <w:pPr>
        <w:ind w:left="7581" w:hanging="144"/>
      </w:pPr>
      <w:rPr>
        <w:rFonts w:hint="default"/>
      </w:rPr>
    </w:lvl>
  </w:abstractNum>
  <w:abstractNum w:abstractNumId="16">
    <w:nsid w:val="327615A8"/>
    <w:multiLevelType w:val="multilevel"/>
    <w:tmpl w:val="F4D08526"/>
    <w:lvl w:ilvl="0">
      <w:start w:val="1"/>
      <w:numFmt w:val="decimal"/>
      <w:lvlText w:val="%1."/>
      <w:lvlJc w:val="left"/>
      <w:pPr>
        <w:ind w:left="720" w:hanging="360"/>
      </w:pPr>
    </w:lvl>
    <w:lvl w:ilvl="1">
      <w:start w:val="1"/>
      <w:numFmt w:val="lowerLetter"/>
      <w:lvlText w:val="%2)"/>
      <w:lvlJc w:val="left"/>
      <w:pPr>
        <w:ind w:left="885" w:hanging="52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nsid w:val="33004517"/>
    <w:multiLevelType w:val="hybridMultilevel"/>
    <w:tmpl w:val="12967C00"/>
    <w:lvl w:ilvl="0" w:tplc="FFFFFFFF">
      <w:start w:val="1"/>
      <w:numFmt w:val="lowerLetter"/>
      <w:lvlText w:val="%1)"/>
      <w:lvlJc w:val="lef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8">
    <w:nsid w:val="3324390D"/>
    <w:multiLevelType w:val="multilevel"/>
    <w:tmpl w:val="C7F6A52C"/>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2"/>
        </w:tabs>
        <w:ind w:left="1702"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19">
    <w:nsid w:val="34CB0022"/>
    <w:multiLevelType w:val="multilevel"/>
    <w:tmpl w:val="8C66CEA8"/>
    <w:lvl w:ilvl="0">
      <w:start w:val="8"/>
      <w:numFmt w:val="decimal"/>
      <w:lvlText w:val="%1"/>
      <w:lvlJc w:val="left"/>
      <w:pPr>
        <w:ind w:left="360" w:hanging="360"/>
      </w:pPr>
      <w:rPr>
        <w:rFonts w:hint="default"/>
      </w:rPr>
    </w:lvl>
    <w:lvl w:ilvl="1">
      <w:start w:val="1"/>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20">
    <w:nsid w:val="36B339BC"/>
    <w:multiLevelType w:val="multilevel"/>
    <w:tmpl w:val="648CB52A"/>
    <w:lvl w:ilvl="0">
      <w:start w:val="8"/>
      <w:numFmt w:val="decimal"/>
      <w:lvlText w:val="%1"/>
      <w:lvlJc w:val="left"/>
      <w:pPr>
        <w:ind w:left="360" w:hanging="360"/>
      </w:pPr>
      <w:rPr>
        <w:rFonts w:hint="default"/>
      </w:rPr>
    </w:lvl>
    <w:lvl w:ilvl="1">
      <w:start w:val="1"/>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21">
    <w:nsid w:val="3D8553B7"/>
    <w:multiLevelType w:val="hybridMultilevel"/>
    <w:tmpl w:val="95C04DFE"/>
    <w:lvl w:ilvl="0" w:tplc="8720754E">
      <w:numFmt w:val="bullet"/>
      <w:pStyle w:val="especifinciso"/>
      <w:lvlText w:val="-"/>
      <w:lvlJc w:val="left"/>
      <w:pPr>
        <w:ind w:left="112" w:hanging="183"/>
      </w:pPr>
      <w:rPr>
        <w:rFonts w:ascii="Arial" w:eastAsia="Arial" w:hAnsi="Arial" w:cs="Arial" w:hint="default"/>
        <w:w w:val="100"/>
        <w:sz w:val="22"/>
        <w:szCs w:val="22"/>
      </w:rPr>
    </w:lvl>
    <w:lvl w:ilvl="1" w:tplc="9E9E88A6">
      <w:numFmt w:val="bullet"/>
      <w:lvlText w:val="•"/>
      <w:lvlJc w:val="left"/>
      <w:pPr>
        <w:ind w:left="1052" w:hanging="183"/>
      </w:pPr>
      <w:rPr>
        <w:rFonts w:hint="default"/>
      </w:rPr>
    </w:lvl>
    <w:lvl w:ilvl="2" w:tplc="DD524620">
      <w:numFmt w:val="bullet"/>
      <w:lvlText w:val="•"/>
      <w:lvlJc w:val="left"/>
      <w:pPr>
        <w:ind w:left="1985" w:hanging="183"/>
      </w:pPr>
      <w:rPr>
        <w:rFonts w:hint="default"/>
      </w:rPr>
    </w:lvl>
    <w:lvl w:ilvl="3" w:tplc="CA22FD24">
      <w:numFmt w:val="bullet"/>
      <w:lvlText w:val="•"/>
      <w:lvlJc w:val="left"/>
      <w:pPr>
        <w:ind w:left="2917" w:hanging="183"/>
      </w:pPr>
      <w:rPr>
        <w:rFonts w:hint="default"/>
      </w:rPr>
    </w:lvl>
    <w:lvl w:ilvl="4" w:tplc="0448BFE6">
      <w:numFmt w:val="bullet"/>
      <w:lvlText w:val="•"/>
      <w:lvlJc w:val="left"/>
      <w:pPr>
        <w:ind w:left="3850" w:hanging="183"/>
      </w:pPr>
      <w:rPr>
        <w:rFonts w:hint="default"/>
      </w:rPr>
    </w:lvl>
    <w:lvl w:ilvl="5" w:tplc="84FAF9DE">
      <w:numFmt w:val="bullet"/>
      <w:lvlText w:val="•"/>
      <w:lvlJc w:val="left"/>
      <w:pPr>
        <w:ind w:left="4783" w:hanging="183"/>
      </w:pPr>
      <w:rPr>
        <w:rFonts w:hint="default"/>
      </w:rPr>
    </w:lvl>
    <w:lvl w:ilvl="6" w:tplc="4E4E6E9E">
      <w:numFmt w:val="bullet"/>
      <w:lvlText w:val="•"/>
      <w:lvlJc w:val="left"/>
      <w:pPr>
        <w:ind w:left="5715" w:hanging="183"/>
      </w:pPr>
      <w:rPr>
        <w:rFonts w:hint="default"/>
      </w:rPr>
    </w:lvl>
    <w:lvl w:ilvl="7" w:tplc="00DA2714">
      <w:numFmt w:val="bullet"/>
      <w:lvlText w:val="•"/>
      <w:lvlJc w:val="left"/>
      <w:pPr>
        <w:ind w:left="6648" w:hanging="183"/>
      </w:pPr>
      <w:rPr>
        <w:rFonts w:hint="default"/>
      </w:rPr>
    </w:lvl>
    <w:lvl w:ilvl="8" w:tplc="B330C77E">
      <w:numFmt w:val="bullet"/>
      <w:lvlText w:val="•"/>
      <w:lvlJc w:val="left"/>
      <w:pPr>
        <w:ind w:left="7581" w:hanging="183"/>
      </w:pPr>
      <w:rPr>
        <w:rFonts w:hint="default"/>
      </w:rPr>
    </w:lvl>
  </w:abstractNum>
  <w:abstractNum w:abstractNumId="22">
    <w:nsid w:val="42877301"/>
    <w:multiLevelType w:val="multilevel"/>
    <w:tmpl w:val="8FEA6D20"/>
    <w:lvl w:ilvl="0">
      <w:start w:val="1"/>
      <w:numFmt w:val="decimal"/>
      <w:pStyle w:val="1-Itens"/>
      <w:lvlText w:val="%1  -"/>
      <w:lvlJc w:val="left"/>
      <w:pPr>
        <w:tabs>
          <w:tab w:val="num" w:pos="567"/>
        </w:tabs>
        <w:ind w:left="567" w:hanging="567"/>
      </w:pPr>
    </w:lvl>
    <w:lvl w:ilvl="1">
      <w:start w:val="1"/>
      <w:numFmt w:val="decimal"/>
      <w:pStyle w:val="11-Subitens-Alt2"/>
      <w:lvlText w:val="%1.%2. -"/>
      <w:lvlJc w:val="left"/>
      <w:pPr>
        <w:tabs>
          <w:tab w:val="num" w:pos="3840"/>
        </w:tabs>
        <w:ind w:left="0" w:firstLine="567"/>
      </w:pPr>
    </w:lvl>
    <w:lvl w:ilvl="2">
      <w:start w:val="1"/>
      <w:numFmt w:val="decimal"/>
      <w:lvlText w:val="%1.%2.%3. -"/>
      <w:lvlJc w:val="left"/>
      <w:pPr>
        <w:tabs>
          <w:tab w:val="num" w:pos="1931"/>
        </w:tabs>
        <w:ind w:left="1355" w:hanging="504"/>
      </w:pPr>
    </w:lvl>
    <w:lvl w:ilvl="3">
      <w:start w:val="1"/>
      <w:numFmt w:val="decimal"/>
      <w:lvlText w:val="%1.%2.%3.%4. -"/>
      <w:lvlJc w:val="left"/>
      <w:pPr>
        <w:tabs>
          <w:tab w:val="num" w:pos="2160"/>
        </w:tabs>
        <w:ind w:left="1728" w:hanging="648"/>
      </w:pPr>
    </w:lvl>
    <w:lvl w:ilvl="4">
      <w:start w:val="1"/>
      <w:numFmt w:val="decimal"/>
      <w:lvlText w:val="%1.%2.%3.%4.%5. -"/>
      <w:lvlJc w:val="left"/>
      <w:pPr>
        <w:tabs>
          <w:tab w:val="num" w:pos="2880"/>
        </w:tabs>
        <w:ind w:left="2232" w:hanging="792"/>
      </w:pPr>
    </w:lvl>
    <w:lvl w:ilvl="5">
      <w:start w:val="1"/>
      <w:numFmt w:val="decimal"/>
      <w:lvlText w:val="%1.%2.%3.%4.%5.%6. -"/>
      <w:lvlJc w:val="left"/>
      <w:pPr>
        <w:tabs>
          <w:tab w:val="num" w:pos="3240"/>
        </w:tabs>
        <w:ind w:left="2736" w:hanging="936"/>
      </w:pPr>
    </w:lvl>
    <w:lvl w:ilvl="6">
      <w:start w:val="1"/>
      <w:numFmt w:val="decimal"/>
      <w:lvlText w:val="%1.%2.%3.%4.%5.%6.%7. -"/>
      <w:lvlJc w:val="left"/>
      <w:pPr>
        <w:tabs>
          <w:tab w:val="num" w:pos="3960"/>
        </w:tabs>
        <w:ind w:left="3240" w:hanging="1080"/>
      </w:pPr>
    </w:lvl>
    <w:lvl w:ilvl="7">
      <w:start w:val="1"/>
      <w:numFmt w:val="decimal"/>
      <w:lvlText w:val="%1.%2.%3.%4.%5.%6.%7.%8. -"/>
      <w:lvlJc w:val="left"/>
      <w:pPr>
        <w:tabs>
          <w:tab w:val="num" w:pos="4320"/>
        </w:tabs>
        <w:ind w:left="3744" w:hanging="1224"/>
      </w:pPr>
    </w:lvl>
    <w:lvl w:ilvl="8">
      <w:start w:val="1"/>
      <w:numFmt w:val="decimal"/>
      <w:lvlText w:val="%1.%2.%3.%4.%5.%6.%7.%8.%9. -"/>
      <w:lvlJc w:val="left"/>
      <w:pPr>
        <w:tabs>
          <w:tab w:val="num" w:pos="5040"/>
        </w:tabs>
        <w:ind w:left="4320" w:hanging="1440"/>
      </w:pPr>
    </w:lvl>
  </w:abstractNum>
  <w:abstractNum w:abstractNumId="23">
    <w:nsid w:val="454F3586"/>
    <w:multiLevelType w:val="hybridMultilevel"/>
    <w:tmpl w:val="71F4236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7612238"/>
    <w:multiLevelType w:val="hybridMultilevel"/>
    <w:tmpl w:val="67C43504"/>
    <w:lvl w:ilvl="0" w:tplc="622A5662">
      <w:start w:val="5"/>
      <w:numFmt w:val="bullet"/>
      <w:lvlText w:val=""/>
      <w:lvlJc w:val="left"/>
      <w:pPr>
        <w:ind w:left="720" w:hanging="360"/>
      </w:pPr>
      <w:rPr>
        <w:rFonts w:ascii="Symbol" w:eastAsia="Arial"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4B2E7495"/>
    <w:multiLevelType w:val="multilevel"/>
    <w:tmpl w:val="282EB1AE"/>
    <w:lvl w:ilvl="0">
      <w:start w:val="8"/>
      <w:numFmt w:val="decimal"/>
      <w:lvlText w:val="%1"/>
      <w:lvlJc w:val="left"/>
      <w:pPr>
        <w:ind w:left="360" w:hanging="360"/>
      </w:pPr>
      <w:rPr>
        <w:rFonts w:hint="default"/>
      </w:rPr>
    </w:lvl>
    <w:lvl w:ilvl="1">
      <w:start w:val="1"/>
      <w:numFmt w:val="decimal"/>
      <w:lvlText w:val="%1.%2"/>
      <w:lvlJc w:val="left"/>
      <w:pPr>
        <w:ind w:left="833" w:hanging="360"/>
      </w:pPr>
      <w:rPr>
        <w:rFonts w:hint="default"/>
        <w:color w:val="auto"/>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26">
    <w:nsid w:val="4C6B63CA"/>
    <w:multiLevelType w:val="hybridMultilevel"/>
    <w:tmpl w:val="F8D6C828"/>
    <w:lvl w:ilvl="0" w:tplc="04160001">
      <w:start w:val="1"/>
      <w:numFmt w:val="bullet"/>
      <w:lvlText w:val=""/>
      <w:lvlJc w:val="left"/>
      <w:pPr>
        <w:ind w:left="1436" w:hanging="360"/>
      </w:pPr>
      <w:rPr>
        <w:rFonts w:ascii="Symbol" w:hAnsi="Symbol" w:hint="default"/>
      </w:rPr>
    </w:lvl>
    <w:lvl w:ilvl="1" w:tplc="04160003" w:tentative="1">
      <w:start w:val="1"/>
      <w:numFmt w:val="bullet"/>
      <w:lvlText w:val="o"/>
      <w:lvlJc w:val="left"/>
      <w:pPr>
        <w:ind w:left="2156" w:hanging="360"/>
      </w:pPr>
      <w:rPr>
        <w:rFonts w:ascii="Courier New" w:hAnsi="Courier New" w:cs="Courier New" w:hint="default"/>
      </w:rPr>
    </w:lvl>
    <w:lvl w:ilvl="2" w:tplc="04160005" w:tentative="1">
      <w:start w:val="1"/>
      <w:numFmt w:val="bullet"/>
      <w:lvlText w:val=""/>
      <w:lvlJc w:val="left"/>
      <w:pPr>
        <w:ind w:left="2876" w:hanging="360"/>
      </w:pPr>
      <w:rPr>
        <w:rFonts w:ascii="Wingdings" w:hAnsi="Wingdings" w:hint="default"/>
      </w:rPr>
    </w:lvl>
    <w:lvl w:ilvl="3" w:tplc="04160001" w:tentative="1">
      <w:start w:val="1"/>
      <w:numFmt w:val="bullet"/>
      <w:lvlText w:val=""/>
      <w:lvlJc w:val="left"/>
      <w:pPr>
        <w:ind w:left="3596" w:hanging="360"/>
      </w:pPr>
      <w:rPr>
        <w:rFonts w:ascii="Symbol" w:hAnsi="Symbol" w:hint="default"/>
      </w:rPr>
    </w:lvl>
    <w:lvl w:ilvl="4" w:tplc="04160003" w:tentative="1">
      <w:start w:val="1"/>
      <w:numFmt w:val="bullet"/>
      <w:lvlText w:val="o"/>
      <w:lvlJc w:val="left"/>
      <w:pPr>
        <w:ind w:left="4316" w:hanging="360"/>
      </w:pPr>
      <w:rPr>
        <w:rFonts w:ascii="Courier New" w:hAnsi="Courier New" w:cs="Courier New" w:hint="default"/>
      </w:rPr>
    </w:lvl>
    <w:lvl w:ilvl="5" w:tplc="04160005" w:tentative="1">
      <w:start w:val="1"/>
      <w:numFmt w:val="bullet"/>
      <w:lvlText w:val=""/>
      <w:lvlJc w:val="left"/>
      <w:pPr>
        <w:ind w:left="5036" w:hanging="360"/>
      </w:pPr>
      <w:rPr>
        <w:rFonts w:ascii="Wingdings" w:hAnsi="Wingdings" w:hint="default"/>
      </w:rPr>
    </w:lvl>
    <w:lvl w:ilvl="6" w:tplc="04160001" w:tentative="1">
      <w:start w:val="1"/>
      <w:numFmt w:val="bullet"/>
      <w:lvlText w:val=""/>
      <w:lvlJc w:val="left"/>
      <w:pPr>
        <w:ind w:left="5756" w:hanging="360"/>
      </w:pPr>
      <w:rPr>
        <w:rFonts w:ascii="Symbol" w:hAnsi="Symbol" w:hint="default"/>
      </w:rPr>
    </w:lvl>
    <w:lvl w:ilvl="7" w:tplc="04160003" w:tentative="1">
      <w:start w:val="1"/>
      <w:numFmt w:val="bullet"/>
      <w:lvlText w:val="o"/>
      <w:lvlJc w:val="left"/>
      <w:pPr>
        <w:ind w:left="6476" w:hanging="360"/>
      </w:pPr>
      <w:rPr>
        <w:rFonts w:ascii="Courier New" w:hAnsi="Courier New" w:cs="Courier New" w:hint="default"/>
      </w:rPr>
    </w:lvl>
    <w:lvl w:ilvl="8" w:tplc="04160005" w:tentative="1">
      <w:start w:val="1"/>
      <w:numFmt w:val="bullet"/>
      <w:lvlText w:val=""/>
      <w:lvlJc w:val="left"/>
      <w:pPr>
        <w:ind w:left="7196" w:hanging="360"/>
      </w:pPr>
      <w:rPr>
        <w:rFonts w:ascii="Wingdings" w:hAnsi="Wingdings" w:hint="default"/>
      </w:rPr>
    </w:lvl>
  </w:abstractNum>
  <w:abstractNum w:abstractNumId="27">
    <w:nsid w:val="4D8245C8"/>
    <w:multiLevelType w:val="multilevel"/>
    <w:tmpl w:val="B6CC1D08"/>
    <w:lvl w:ilvl="0">
      <w:start w:val="9"/>
      <w:numFmt w:val="decimal"/>
      <w:lvlText w:val="%1"/>
      <w:lvlJc w:val="left"/>
      <w:pPr>
        <w:ind w:left="480" w:hanging="480"/>
      </w:pPr>
      <w:rPr>
        <w:rFonts w:hint="default"/>
      </w:rPr>
    </w:lvl>
    <w:lvl w:ilvl="1">
      <w:start w:val="6"/>
      <w:numFmt w:val="decimal"/>
      <w:lvlText w:val="%1.%2"/>
      <w:lvlJc w:val="left"/>
      <w:pPr>
        <w:ind w:left="1097" w:hanging="480"/>
      </w:pPr>
      <w:rPr>
        <w:rFonts w:hint="default"/>
      </w:rPr>
    </w:lvl>
    <w:lvl w:ilvl="2">
      <w:start w:val="1"/>
      <w:numFmt w:val="decimal"/>
      <w:lvlText w:val="%1.%2.%3"/>
      <w:lvlJc w:val="left"/>
      <w:pPr>
        <w:ind w:left="1954" w:hanging="720"/>
      </w:pPr>
      <w:rPr>
        <w:rFonts w:hint="default"/>
      </w:rPr>
    </w:lvl>
    <w:lvl w:ilvl="3">
      <w:start w:val="1"/>
      <w:numFmt w:val="decimal"/>
      <w:lvlText w:val="%1.%2.%3.%4"/>
      <w:lvlJc w:val="left"/>
      <w:pPr>
        <w:ind w:left="2571" w:hanging="720"/>
      </w:pPr>
      <w:rPr>
        <w:rFonts w:hint="default"/>
      </w:rPr>
    </w:lvl>
    <w:lvl w:ilvl="4">
      <w:start w:val="1"/>
      <w:numFmt w:val="decimal"/>
      <w:lvlText w:val="%1.%2.%3.%4.%5"/>
      <w:lvlJc w:val="left"/>
      <w:pPr>
        <w:ind w:left="3548" w:hanging="1080"/>
      </w:pPr>
      <w:rPr>
        <w:rFonts w:hint="default"/>
      </w:rPr>
    </w:lvl>
    <w:lvl w:ilvl="5">
      <w:start w:val="1"/>
      <w:numFmt w:val="decimal"/>
      <w:lvlText w:val="%1.%2.%3.%4.%5.%6"/>
      <w:lvlJc w:val="left"/>
      <w:pPr>
        <w:ind w:left="4165" w:hanging="1080"/>
      </w:pPr>
      <w:rPr>
        <w:rFonts w:hint="default"/>
      </w:rPr>
    </w:lvl>
    <w:lvl w:ilvl="6">
      <w:start w:val="1"/>
      <w:numFmt w:val="decimal"/>
      <w:lvlText w:val="%1.%2.%3.%4.%5.%6.%7"/>
      <w:lvlJc w:val="left"/>
      <w:pPr>
        <w:ind w:left="5142" w:hanging="1440"/>
      </w:pPr>
      <w:rPr>
        <w:rFonts w:hint="default"/>
      </w:rPr>
    </w:lvl>
    <w:lvl w:ilvl="7">
      <w:start w:val="1"/>
      <w:numFmt w:val="decimal"/>
      <w:lvlText w:val="%1.%2.%3.%4.%5.%6.%7.%8"/>
      <w:lvlJc w:val="left"/>
      <w:pPr>
        <w:ind w:left="5759" w:hanging="1440"/>
      </w:pPr>
      <w:rPr>
        <w:rFonts w:hint="default"/>
      </w:rPr>
    </w:lvl>
    <w:lvl w:ilvl="8">
      <w:start w:val="1"/>
      <w:numFmt w:val="decimal"/>
      <w:lvlText w:val="%1.%2.%3.%4.%5.%6.%7.%8.%9"/>
      <w:lvlJc w:val="left"/>
      <w:pPr>
        <w:ind w:left="6736" w:hanging="1800"/>
      </w:pPr>
      <w:rPr>
        <w:rFonts w:hint="default"/>
      </w:rPr>
    </w:lvl>
  </w:abstractNum>
  <w:abstractNum w:abstractNumId="28">
    <w:nsid w:val="4DD52117"/>
    <w:multiLevelType w:val="singleLevel"/>
    <w:tmpl w:val="5282A74E"/>
    <w:lvl w:ilvl="0">
      <w:start w:val="1"/>
      <w:numFmt w:val="lowerLetter"/>
      <w:lvlText w:val="%1)"/>
      <w:lvlJc w:val="left"/>
      <w:pPr>
        <w:tabs>
          <w:tab w:val="num" w:pos="644"/>
        </w:tabs>
        <w:ind w:left="644" w:hanging="360"/>
      </w:pPr>
      <w:rPr>
        <w:rFonts w:hint="default"/>
      </w:rPr>
    </w:lvl>
  </w:abstractNum>
  <w:abstractNum w:abstractNumId="29">
    <w:nsid w:val="4EC05120"/>
    <w:multiLevelType w:val="multilevel"/>
    <w:tmpl w:val="C7F6A52C"/>
    <w:lvl w:ilvl="0">
      <w:start w:val="1"/>
      <w:numFmt w:val="decimal"/>
      <w:lvlText w:val="%1."/>
      <w:lvlJc w:val="left"/>
      <w:pPr>
        <w:tabs>
          <w:tab w:val="num" w:pos="705"/>
        </w:tabs>
        <w:ind w:left="705" w:hanging="705"/>
      </w:pPr>
      <w:rPr>
        <w:rFonts w:ascii="Calibri" w:hAnsi="Calibri" w:hint="default"/>
        <w:b/>
        <w:i w:val="0"/>
        <w:color w:val="auto"/>
        <w:sz w:val="24"/>
      </w:rPr>
    </w:lvl>
    <w:lvl w:ilvl="1">
      <w:start w:val="1"/>
      <w:numFmt w:val="decimal"/>
      <w:lvlText w:val="%1.%2."/>
      <w:lvlJc w:val="left"/>
      <w:pPr>
        <w:tabs>
          <w:tab w:val="num" w:pos="1702"/>
        </w:tabs>
        <w:ind w:left="1702" w:hanging="567"/>
      </w:pPr>
      <w:rPr>
        <w:rFonts w:ascii="Calibri" w:hAnsi="Calibri" w:hint="default"/>
        <w:b/>
        <w:i w:val="0"/>
        <w:color w:val="auto"/>
        <w:sz w:val="24"/>
      </w:rPr>
    </w:lvl>
    <w:lvl w:ilvl="2">
      <w:start w:val="1"/>
      <w:numFmt w:val="decimal"/>
      <w:lvlText w:val="%1.%2.%3."/>
      <w:lvlJc w:val="left"/>
      <w:pPr>
        <w:tabs>
          <w:tab w:val="num" w:pos="3612"/>
        </w:tabs>
        <w:ind w:left="3612" w:hanging="720"/>
      </w:pPr>
      <w:rPr>
        <w:rFonts w:ascii="Calibri" w:hAnsi="Calibri" w:hint="default"/>
        <w:b/>
        <w:i w:val="0"/>
        <w:sz w:val="24"/>
      </w:rPr>
    </w:lvl>
    <w:lvl w:ilvl="3">
      <w:start w:val="1"/>
      <w:numFmt w:val="decimal"/>
      <w:lvlText w:val="%1.%2-%3.%4."/>
      <w:lvlJc w:val="left"/>
      <w:pPr>
        <w:tabs>
          <w:tab w:val="num" w:pos="5418"/>
        </w:tabs>
        <w:ind w:left="5418" w:hanging="1080"/>
      </w:pPr>
      <w:rPr>
        <w:rFonts w:hint="default"/>
        <w:b/>
      </w:rPr>
    </w:lvl>
    <w:lvl w:ilvl="4">
      <w:start w:val="1"/>
      <w:numFmt w:val="decimal"/>
      <w:lvlText w:val="%1.%2-%3.%4.%5."/>
      <w:lvlJc w:val="left"/>
      <w:pPr>
        <w:tabs>
          <w:tab w:val="num" w:pos="6864"/>
        </w:tabs>
        <w:ind w:left="6864" w:hanging="1080"/>
      </w:pPr>
      <w:rPr>
        <w:rFonts w:hint="default"/>
        <w:b/>
      </w:rPr>
    </w:lvl>
    <w:lvl w:ilvl="5">
      <w:start w:val="1"/>
      <w:numFmt w:val="decimal"/>
      <w:lvlText w:val="%1.%2-%3.%4.%5.%6."/>
      <w:lvlJc w:val="left"/>
      <w:pPr>
        <w:tabs>
          <w:tab w:val="num" w:pos="8670"/>
        </w:tabs>
        <w:ind w:left="8670" w:hanging="1440"/>
      </w:pPr>
      <w:rPr>
        <w:rFonts w:hint="default"/>
        <w:b/>
      </w:rPr>
    </w:lvl>
    <w:lvl w:ilvl="6">
      <w:start w:val="1"/>
      <w:numFmt w:val="decimal"/>
      <w:lvlText w:val="%1.%2-%3.%4.%5.%6.%7."/>
      <w:lvlJc w:val="left"/>
      <w:pPr>
        <w:tabs>
          <w:tab w:val="num" w:pos="10116"/>
        </w:tabs>
        <w:ind w:left="10116" w:hanging="1440"/>
      </w:pPr>
      <w:rPr>
        <w:rFonts w:hint="default"/>
        <w:b/>
      </w:rPr>
    </w:lvl>
    <w:lvl w:ilvl="7">
      <w:start w:val="1"/>
      <w:numFmt w:val="decimal"/>
      <w:lvlText w:val="%1.%2-%3.%4.%5.%6.%7.%8."/>
      <w:lvlJc w:val="left"/>
      <w:pPr>
        <w:tabs>
          <w:tab w:val="num" w:pos="11922"/>
        </w:tabs>
        <w:ind w:left="11922" w:hanging="1800"/>
      </w:pPr>
      <w:rPr>
        <w:rFonts w:hint="default"/>
        <w:b/>
      </w:rPr>
    </w:lvl>
    <w:lvl w:ilvl="8">
      <w:start w:val="1"/>
      <w:numFmt w:val="decimal"/>
      <w:lvlText w:val="%1.%2-%3.%4.%5.%6.%7.%8.%9."/>
      <w:lvlJc w:val="left"/>
      <w:pPr>
        <w:tabs>
          <w:tab w:val="num" w:pos="13368"/>
        </w:tabs>
        <w:ind w:left="13368" w:hanging="1800"/>
      </w:pPr>
      <w:rPr>
        <w:rFonts w:hint="default"/>
        <w:b/>
      </w:rPr>
    </w:lvl>
  </w:abstractNum>
  <w:abstractNum w:abstractNumId="30">
    <w:nsid w:val="500B02EE"/>
    <w:multiLevelType w:val="hybridMultilevel"/>
    <w:tmpl w:val="0E7AABD2"/>
    <w:lvl w:ilvl="0" w:tplc="A7AC1D12">
      <w:start w:val="1"/>
      <w:numFmt w:val="decimal"/>
      <w:lvlText w:val="%10.1"/>
      <w:lvlJc w:val="left"/>
      <w:pPr>
        <w:ind w:left="199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1E80AFF"/>
    <w:multiLevelType w:val="hybridMultilevel"/>
    <w:tmpl w:val="FAAC55BE"/>
    <w:lvl w:ilvl="0" w:tplc="38F6A7CA">
      <w:start w:val="1"/>
      <w:numFmt w:val="decimal"/>
      <w:lvlText w:val="13.%1"/>
      <w:lvlJc w:val="left"/>
      <w:pPr>
        <w:ind w:left="1998"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51123C6"/>
    <w:multiLevelType w:val="multilevel"/>
    <w:tmpl w:val="797E502A"/>
    <w:lvl w:ilvl="0">
      <w:start w:val="11"/>
      <w:numFmt w:val="decimal"/>
      <w:lvlText w:val="%1-"/>
      <w:lvlJc w:val="left"/>
      <w:pPr>
        <w:ind w:left="494" w:hanging="383"/>
      </w:pPr>
      <w:rPr>
        <w:rFonts w:ascii="Arial" w:eastAsia="Arial" w:hAnsi="Arial" w:cs="Arial" w:hint="default"/>
        <w:b/>
        <w:bCs/>
        <w:spacing w:val="-1"/>
        <w:w w:val="100"/>
        <w:sz w:val="22"/>
        <w:szCs w:val="22"/>
      </w:rPr>
    </w:lvl>
    <w:lvl w:ilvl="1">
      <w:start w:val="1"/>
      <w:numFmt w:val="decimal"/>
      <w:pStyle w:val="Numerado"/>
      <w:lvlText w:val="%1.%2"/>
      <w:lvlJc w:val="left"/>
      <w:pPr>
        <w:ind w:left="1169" w:hanging="490"/>
      </w:pPr>
      <w:rPr>
        <w:rFonts w:ascii="Arial" w:eastAsia="Arial" w:hAnsi="Arial" w:cs="Arial" w:hint="default"/>
        <w:b/>
        <w:bCs/>
        <w:spacing w:val="-1"/>
        <w:w w:val="100"/>
        <w:sz w:val="22"/>
        <w:szCs w:val="22"/>
      </w:rPr>
    </w:lvl>
    <w:lvl w:ilvl="2">
      <w:start w:val="1"/>
      <w:numFmt w:val="decimal"/>
      <w:lvlText w:val="%1.%2.%3"/>
      <w:lvlJc w:val="left"/>
      <w:pPr>
        <w:ind w:left="679" w:hanging="812"/>
      </w:pPr>
      <w:rPr>
        <w:rFonts w:ascii="Arial" w:eastAsia="Arial" w:hAnsi="Arial" w:cs="Arial" w:hint="default"/>
        <w:b/>
        <w:bCs/>
        <w:spacing w:val="-1"/>
        <w:w w:val="100"/>
        <w:sz w:val="22"/>
        <w:szCs w:val="22"/>
      </w:rPr>
    </w:lvl>
    <w:lvl w:ilvl="3">
      <w:start w:val="1"/>
      <w:numFmt w:val="decimal"/>
      <w:lvlText w:val="%1.%2.%3.%4"/>
      <w:lvlJc w:val="left"/>
      <w:pPr>
        <w:ind w:left="679" w:hanging="864"/>
      </w:pPr>
      <w:rPr>
        <w:rFonts w:ascii="Arial" w:eastAsia="Arial" w:hAnsi="Arial" w:cs="Arial" w:hint="default"/>
        <w:b/>
        <w:bCs/>
        <w:spacing w:val="-3"/>
        <w:w w:val="100"/>
        <w:sz w:val="22"/>
        <w:szCs w:val="22"/>
      </w:rPr>
    </w:lvl>
    <w:lvl w:ilvl="4">
      <w:numFmt w:val="bullet"/>
      <w:lvlText w:val="•"/>
      <w:lvlJc w:val="left"/>
      <w:pPr>
        <w:ind w:left="2280" w:hanging="864"/>
      </w:pPr>
      <w:rPr>
        <w:rFonts w:hint="default"/>
      </w:rPr>
    </w:lvl>
    <w:lvl w:ilvl="5">
      <w:numFmt w:val="bullet"/>
      <w:lvlText w:val="•"/>
      <w:lvlJc w:val="left"/>
      <w:pPr>
        <w:ind w:left="3401" w:hanging="864"/>
      </w:pPr>
      <w:rPr>
        <w:rFonts w:hint="default"/>
      </w:rPr>
    </w:lvl>
    <w:lvl w:ilvl="6">
      <w:numFmt w:val="bullet"/>
      <w:lvlText w:val="•"/>
      <w:lvlJc w:val="left"/>
      <w:pPr>
        <w:ind w:left="4522" w:hanging="864"/>
      </w:pPr>
      <w:rPr>
        <w:rFonts w:hint="default"/>
      </w:rPr>
    </w:lvl>
    <w:lvl w:ilvl="7">
      <w:numFmt w:val="bullet"/>
      <w:lvlText w:val="•"/>
      <w:lvlJc w:val="left"/>
      <w:pPr>
        <w:ind w:left="5643" w:hanging="864"/>
      </w:pPr>
      <w:rPr>
        <w:rFonts w:hint="default"/>
      </w:rPr>
    </w:lvl>
    <w:lvl w:ilvl="8">
      <w:numFmt w:val="bullet"/>
      <w:lvlText w:val="•"/>
      <w:lvlJc w:val="left"/>
      <w:pPr>
        <w:ind w:left="6764" w:hanging="864"/>
      </w:pPr>
      <w:rPr>
        <w:rFonts w:hint="default"/>
      </w:rPr>
    </w:lvl>
  </w:abstractNum>
  <w:abstractNum w:abstractNumId="33">
    <w:nsid w:val="5800301E"/>
    <w:multiLevelType w:val="multilevel"/>
    <w:tmpl w:val="C1E04FC8"/>
    <w:lvl w:ilvl="0">
      <w:start w:val="9"/>
      <w:numFmt w:val="decimal"/>
      <w:pStyle w:val="Corpo-Numerado"/>
      <w:lvlText w:val="%1"/>
      <w:lvlJc w:val="left"/>
      <w:pPr>
        <w:ind w:left="1231" w:hanging="552"/>
        <w:jc w:val="right"/>
      </w:pPr>
      <w:rPr>
        <w:rFonts w:hint="default"/>
      </w:rPr>
    </w:lvl>
    <w:lvl w:ilvl="1">
      <w:start w:val="1"/>
      <w:numFmt w:val="decimal"/>
      <w:lvlText w:val="%1.%2"/>
      <w:lvlJc w:val="left"/>
      <w:pPr>
        <w:ind w:left="100" w:hanging="552"/>
        <w:jc w:val="right"/>
      </w:pPr>
      <w:rPr>
        <w:rFonts w:hint="default"/>
      </w:rPr>
    </w:lvl>
    <w:lvl w:ilvl="2">
      <w:start w:val="1"/>
      <w:numFmt w:val="decimal"/>
      <w:lvlText w:val="%1.%2.%3"/>
      <w:lvlJc w:val="left"/>
      <w:pPr>
        <w:ind w:left="666" w:hanging="552"/>
      </w:pPr>
      <w:rPr>
        <w:rFonts w:ascii="Arial" w:eastAsia="Arial" w:hAnsi="Arial" w:cs="Arial" w:hint="default"/>
        <w:b/>
        <w:bCs/>
        <w:w w:val="100"/>
        <w:sz w:val="22"/>
        <w:szCs w:val="22"/>
      </w:rPr>
    </w:lvl>
    <w:lvl w:ilvl="3">
      <w:numFmt w:val="bullet"/>
      <w:lvlText w:val="•"/>
      <w:lvlJc w:val="left"/>
      <w:pPr>
        <w:ind w:left="2265" w:hanging="552"/>
      </w:pPr>
      <w:rPr>
        <w:rFonts w:hint="default"/>
      </w:rPr>
    </w:lvl>
    <w:lvl w:ilvl="4">
      <w:numFmt w:val="bullet"/>
      <w:lvlText w:val="•"/>
      <w:lvlJc w:val="left"/>
      <w:pPr>
        <w:ind w:left="3291" w:hanging="552"/>
      </w:pPr>
      <w:rPr>
        <w:rFonts w:hint="default"/>
      </w:rPr>
    </w:lvl>
    <w:lvl w:ilvl="5">
      <w:numFmt w:val="bullet"/>
      <w:lvlText w:val="•"/>
      <w:lvlJc w:val="left"/>
      <w:pPr>
        <w:ind w:left="4317" w:hanging="552"/>
      </w:pPr>
      <w:rPr>
        <w:rFonts w:hint="default"/>
      </w:rPr>
    </w:lvl>
    <w:lvl w:ilvl="6">
      <w:numFmt w:val="bullet"/>
      <w:lvlText w:val="•"/>
      <w:lvlJc w:val="left"/>
      <w:pPr>
        <w:ind w:left="5343" w:hanging="552"/>
      </w:pPr>
      <w:rPr>
        <w:rFonts w:hint="default"/>
      </w:rPr>
    </w:lvl>
    <w:lvl w:ilvl="7">
      <w:numFmt w:val="bullet"/>
      <w:lvlText w:val="•"/>
      <w:lvlJc w:val="left"/>
      <w:pPr>
        <w:ind w:left="6369" w:hanging="552"/>
      </w:pPr>
      <w:rPr>
        <w:rFonts w:hint="default"/>
      </w:rPr>
    </w:lvl>
    <w:lvl w:ilvl="8">
      <w:numFmt w:val="bullet"/>
      <w:lvlText w:val="•"/>
      <w:lvlJc w:val="left"/>
      <w:pPr>
        <w:ind w:left="7394" w:hanging="552"/>
      </w:pPr>
      <w:rPr>
        <w:rFonts w:hint="default"/>
      </w:rPr>
    </w:lvl>
  </w:abstractNum>
  <w:abstractNum w:abstractNumId="34">
    <w:nsid w:val="5DB11BA2"/>
    <w:multiLevelType w:val="hybridMultilevel"/>
    <w:tmpl w:val="1FB0153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5E9304BB"/>
    <w:multiLevelType w:val="multilevel"/>
    <w:tmpl w:val="590CBE02"/>
    <w:lvl w:ilvl="0">
      <w:start w:val="1"/>
      <w:numFmt w:val="decimal"/>
      <w:lvlText w:val="%1."/>
      <w:lvlJc w:val="left"/>
      <w:pPr>
        <w:ind w:left="473" w:hanging="361"/>
      </w:pPr>
      <w:rPr>
        <w:rFonts w:ascii="Arial" w:eastAsia="Arial" w:hAnsi="Arial" w:cs="Arial" w:hint="default"/>
        <w:b/>
        <w:bCs/>
        <w:spacing w:val="-1"/>
        <w:w w:val="100"/>
        <w:sz w:val="22"/>
        <w:szCs w:val="22"/>
      </w:rPr>
    </w:lvl>
    <w:lvl w:ilvl="1">
      <w:start w:val="1"/>
      <w:numFmt w:val="decimal"/>
      <w:lvlText w:val="%1.%2."/>
      <w:lvlJc w:val="left"/>
      <w:pPr>
        <w:ind w:left="2127" w:hanging="992"/>
      </w:pPr>
      <w:rPr>
        <w:rFonts w:hint="default"/>
        <w:b w:val="0"/>
        <w:spacing w:val="-1"/>
        <w:w w:val="100"/>
      </w:rPr>
    </w:lvl>
    <w:lvl w:ilvl="2">
      <w:start w:val="1"/>
      <w:numFmt w:val="decimal"/>
      <w:lvlText w:val="%1.%2.%3."/>
      <w:lvlJc w:val="left"/>
      <w:pPr>
        <w:ind w:left="1985" w:hanging="992"/>
      </w:pPr>
      <w:rPr>
        <w:rFonts w:asciiTheme="minorHAnsi" w:eastAsia="Arial" w:hAnsiTheme="minorHAnsi" w:cs="Arial" w:hint="default"/>
        <w:spacing w:val="-3"/>
        <w:w w:val="100"/>
        <w:sz w:val="23"/>
        <w:szCs w:val="23"/>
      </w:rPr>
    </w:lvl>
    <w:lvl w:ilvl="3">
      <w:start w:val="1"/>
      <w:numFmt w:val="decimal"/>
      <w:lvlText w:val="%1.%2.%3.%4."/>
      <w:lvlJc w:val="left"/>
      <w:pPr>
        <w:ind w:left="2199" w:hanging="992"/>
      </w:pPr>
      <w:rPr>
        <w:rFonts w:asciiTheme="minorHAnsi" w:eastAsia="Arial" w:hAnsiTheme="minorHAnsi" w:cs="Arial" w:hint="default"/>
        <w:spacing w:val="-3"/>
        <w:w w:val="100"/>
        <w:sz w:val="22"/>
        <w:szCs w:val="22"/>
      </w:rPr>
    </w:lvl>
    <w:lvl w:ilvl="4">
      <w:numFmt w:val="bullet"/>
      <w:lvlText w:val="•"/>
      <w:lvlJc w:val="left"/>
      <w:pPr>
        <w:ind w:left="960" w:hanging="992"/>
      </w:pPr>
      <w:rPr>
        <w:rFonts w:hint="default"/>
      </w:rPr>
    </w:lvl>
    <w:lvl w:ilvl="5">
      <w:numFmt w:val="bullet"/>
      <w:lvlText w:val="•"/>
      <w:lvlJc w:val="left"/>
      <w:pPr>
        <w:ind w:left="1200" w:hanging="992"/>
      </w:pPr>
      <w:rPr>
        <w:rFonts w:hint="default"/>
      </w:rPr>
    </w:lvl>
    <w:lvl w:ilvl="6">
      <w:numFmt w:val="bullet"/>
      <w:lvlText w:val="•"/>
      <w:lvlJc w:val="left"/>
      <w:pPr>
        <w:ind w:left="1220" w:hanging="992"/>
      </w:pPr>
      <w:rPr>
        <w:rFonts w:hint="default"/>
      </w:rPr>
    </w:lvl>
    <w:lvl w:ilvl="7">
      <w:numFmt w:val="bullet"/>
      <w:lvlText w:val="•"/>
      <w:lvlJc w:val="left"/>
      <w:pPr>
        <w:ind w:left="1240" w:hanging="992"/>
      </w:pPr>
      <w:rPr>
        <w:rFonts w:hint="default"/>
      </w:rPr>
    </w:lvl>
    <w:lvl w:ilvl="8">
      <w:numFmt w:val="bullet"/>
      <w:lvlText w:val="•"/>
      <w:lvlJc w:val="left"/>
      <w:pPr>
        <w:ind w:left="1260" w:hanging="992"/>
      </w:pPr>
      <w:rPr>
        <w:rFonts w:hint="default"/>
      </w:rPr>
    </w:lvl>
  </w:abstractNum>
  <w:abstractNum w:abstractNumId="36">
    <w:nsid w:val="60A7361D"/>
    <w:multiLevelType w:val="multilevel"/>
    <w:tmpl w:val="7BF04CB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21B637C"/>
    <w:multiLevelType w:val="multilevel"/>
    <w:tmpl w:val="BF26A8D4"/>
    <w:lvl w:ilvl="0">
      <w:start w:val="1"/>
      <w:numFmt w:val="decimal"/>
      <w:lvlText w:val="%1."/>
      <w:lvlJc w:val="left"/>
      <w:pPr>
        <w:ind w:left="720" w:hanging="360"/>
      </w:pPr>
    </w:lvl>
    <w:lvl w:ilvl="1">
      <w:start w:val="1"/>
      <w:numFmt w:val="decimal"/>
      <w:isLgl/>
      <w:lvlText w:val="%1.%2"/>
      <w:lvlJc w:val="left"/>
      <w:pPr>
        <w:ind w:left="885" w:hanging="525"/>
      </w:pPr>
      <w:rPr>
        <w:rFonts w:hint="default"/>
        <w:b/>
      </w:rPr>
    </w:lvl>
    <w:lvl w:ilvl="2">
      <w:start w:val="1"/>
      <w:numFmt w:val="lowerLetter"/>
      <w:lvlText w:val="%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nsid w:val="636271F5"/>
    <w:multiLevelType w:val="multilevel"/>
    <w:tmpl w:val="15AE2C4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5652901"/>
    <w:multiLevelType w:val="hybridMultilevel"/>
    <w:tmpl w:val="5CDE1682"/>
    <w:lvl w:ilvl="0" w:tplc="E272D504">
      <w:start w:val="2"/>
      <w:numFmt w:val="decimal"/>
      <w:lvlText w:val="%1"/>
      <w:lvlJc w:val="left"/>
      <w:pPr>
        <w:ind w:left="100" w:hanging="308"/>
      </w:pPr>
      <w:rPr>
        <w:rFonts w:ascii="Arial" w:eastAsia="Arial" w:hAnsi="Arial" w:cs="Arial" w:hint="default"/>
        <w:spacing w:val="-1"/>
        <w:w w:val="100"/>
        <w:sz w:val="22"/>
        <w:szCs w:val="22"/>
      </w:rPr>
    </w:lvl>
    <w:lvl w:ilvl="1" w:tplc="A6DCDF7E">
      <w:numFmt w:val="bullet"/>
      <w:lvlText w:val="•"/>
      <w:lvlJc w:val="left"/>
      <w:pPr>
        <w:ind w:left="1032" w:hanging="308"/>
      </w:pPr>
      <w:rPr>
        <w:rFonts w:hint="default"/>
      </w:rPr>
    </w:lvl>
    <w:lvl w:ilvl="2" w:tplc="5E3ED4A6">
      <w:numFmt w:val="bullet"/>
      <w:lvlText w:val="•"/>
      <w:lvlJc w:val="left"/>
      <w:pPr>
        <w:ind w:left="1965" w:hanging="308"/>
      </w:pPr>
      <w:rPr>
        <w:rFonts w:hint="default"/>
      </w:rPr>
    </w:lvl>
    <w:lvl w:ilvl="3" w:tplc="7FAEB8BC">
      <w:numFmt w:val="bullet"/>
      <w:lvlText w:val="•"/>
      <w:lvlJc w:val="left"/>
      <w:pPr>
        <w:ind w:left="2897" w:hanging="308"/>
      </w:pPr>
      <w:rPr>
        <w:rFonts w:hint="default"/>
      </w:rPr>
    </w:lvl>
    <w:lvl w:ilvl="4" w:tplc="829E47DA">
      <w:numFmt w:val="bullet"/>
      <w:lvlText w:val="•"/>
      <w:lvlJc w:val="left"/>
      <w:pPr>
        <w:ind w:left="3830" w:hanging="308"/>
      </w:pPr>
      <w:rPr>
        <w:rFonts w:hint="default"/>
      </w:rPr>
    </w:lvl>
    <w:lvl w:ilvl="5" w:tplc="CD9EBBD2">
      <w:numFmt w:val="bullet"/>
      <w:lvlText w:val="•"/>
      <w:lvlJc w:val="left"/>
      <w:pPr>
        <w:ind w:left="4763" w:hanging="308"/>
      </w:pPr>
      <w:rPr>
        <w:rFonts w:hint="default"/>
      </w:rPr>
    </w:lvl>
    <w:lvl w:ilvl="6" w:tplc="219CBBA2">
      <w:numFmt w:val="bullet"/>
      <w:lvlText w:val="•"/>
      <w:lvlJc w:val="left"/>
      <w:pPr>
        <w:ind w:left="5695" w:hanging="308"/>
      </w:pPr>
      <w:rPr>
        <w:rFonts w:hint="default"/>
      </w:rPr>
    </w:lvl>
    <w:lvl w:ilvl="7" w:tplc="D33C6204">
      <w:numFmt w:val="bullet"/>
      <w:lvlText w:val="•"/>
      <w:lvlJc w:val="left"/>
      <w:pPr>
        <w:ind w:left="6628" w:hanging="308"/>
      </w:pPr>
      <w:rPr>
        <w:rFonts w:hint="default"/>
      </w:rPr>
    </w:lvl>
    <w:lvl w:ilvl="8" w:tplc="B95A32E2">
      <w:numFmt w:val="bullet"/>
      <w:lvlText w:val="•"/>
      <w:lvlJc w:val="left"/>
      <w:pPr>
        <w:ind w:left="7561" w:hanging="308"/>
      </w:pPr>
      <w:rPr>
        <w:rFonts w:hint="default"/>
      </w:rPr>
    </w:lvl>
  </w:abstractNum>
  <w:abstractNum w:abstractNumId="40">
    <w:nsid w:val="65DF5867"/>
    <w:multiLevelType w:val="hybridMultilevel"/>
    <w:tmpl w:val="688639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66FA5542"/>
    <w:multiLevelType w:val="hybridMultilevel"/>
    <w:tmpl w:val="138AF5F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679C0998"/>
    <w:multiLevelType w:val="hybridMultilevel"/>
    <w:tmpl w:val="977AC3D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6EC37DA4"/>
    <w:multiLevelType w:val="multilevel"/>
    <w:tmpl w:val="EE0039DA"/>
    <w:lvl w:ilvl="0">
      <w:start w:val="8"/>
      <w:numFmt w:val="decimal"/>
      <w:lvlText w:val="%1"/>
      <w:lvlJc w:val="left"/>
      <w:pPr>
        <w:ind w:left="1206" w:hanging="888"/>
      </w:pPr>
      <w:rPr>
        <w:rFonts w:hint="default"/>
      </w:rPr>
    </w:lvl>
    <w:lvl w:ilvl="1">
      <w:start w:val="5"/>
      <w:numFmt w:val="decimal"/>
      <w:lvlText w:val="%1.%2"/>
      <w:lvlJc w:val="left"/>
      <w:pPr>
        <w:ind w:left="1206" w:hanging="888"/>
      </w:pPr>
      <w:rPr>
        <w:rFonts w:hint="default"/>
      </w:rPr>
    </w:lvl>
    <w:lvl w:ilvl="2">
      <w:start w:val="5"/>
      <w:numFmt w:val="decimal"/>
      <w:lvlText w:val="%1.%2.%3"/>
      <w:lvlJc w:val="left"/>
      <w:pPr>
        <w:ind w:left="1206" w:hanging="888"/>
      </w:pPr>
      <w:rPr>
        <w:rFonts w:asciiTheme="minorHAnsi" w:eastAsia="Arial" w:hAnsiTheme="minorHAnsi" w:cs="Arial" w:hint="default"/>
        <w:spacing w:val="-1"/>
        <w:w w:val="100"/>
        <w:sz w:val="22"/>
        <w:szCs w:val="22"/>
      </w:rPr>
    </w:lvl>
    <w:lvl w:ilvl="3">
      <w:numFmt w:val="bullet"/>
      <w:lvlText w:val="•"/>
      <w:lvlJc w:val="left"/>
      <w:pPr>
        <w:ind w:left="3661" w:hanging="888"/>
      </w:pPr>
      <w:rPr>
        <w:rFonts w:hint="default"/>
      </w:rPr>
    </w:lvl>
    <w:lvl w:ilvl="4">
      <w:numFmt w:val="bullet"/>
      <w:lvlText w:val="•"/>
      <w:lvlJc w:val="left"/>
      <w:pPr>
        <w:ind w:left="4482" w:hanging="888"/>
      </w:pPr>
      <w:rPr>
        <w:rFonts w:hint="default"/>
      </w:rPr>
    </w:lvl>
    <w:lvl w:ilvl="5">
      <w:numFmt w:val="bullet"/>
      <w:lvlText w:val="•"/>
      <w:lvlJc w:val="left"/>
      <w:pPr>
        <w:ind w:left="5303" w:hanging="888"/>
      </w:pPr>
      <w:rPr>
        <w:rFonts w:hint="default"/>
      </w:rPr>
    </w:lvl>
    <w:lvl w:ilvl="6">
      <w:numFmt w:val="bullet"/>
      <w:lvlText w:val="•"/>
      <w:lvlJc w:val="left"/>
      <w:pPr>
        <w:ind w:left="6123" w:hanging="888"/>
      </w:pPr>
      <w:rPr>
        <w:rFonts w:hint="default"/>
      </w:rPr>
    </w:lvl>
    <w:lvl w:ilvl="7">
      <w:numFmt w:val="bullet"/>
      <w:lvlText w:val="•"/>
      <w:lvlJc w:val="left"/>
      <w:pPr>
        <w:ind w:left="6944" w:hanging="888"/>
      </w:pPr>
      <w:rPr>
        <w:rFonts w:hint="default"/>
      </w:rPr>
    </w:lvl>
    <w:lvl w:ilvl="8">
      <w:numFmt w:val="bullet"/>
      <w:lvlText w:val="•"/>
      <w:lvlJc w:val="left"/>
      <w:pPr>
        <w:ind w:left="7765" w:hanging="888"/>
      </w:pPr>
      <w:rPr>
        <w:rFonts w:hint="default"/>
      </w:rPr>
    </w:lvl>
  </w:abstractNum>
  <w:abstractNum w:abstractNumId="44">
    <w:nsid w:val="7342787B"/>
    <w:multiLevelType w:val="multilevel"/>
    <w:tmpl w:val="C5BC3EC6"/>
    <w:lvl w:ilvl="0">
      <w:start w:val="1"/>
      <w:numFmt w:val="decimal"/>
      <w:lvlText w:val="%1."/>
      <w:lvlJc w:val="left"/>
      <w:pPr>
        <w:ind w:left="644" w:hanging="360"/>
      </w:pPr>
    </w:lvl>
    <w:lvl w:ilvl="1">
      <w:start w:val="1"/>
      <w:numFmt w:val="decimal"/>
      <w:isLgl/>
      <w:lvlText w:val="%1.%2"/>
      <w:lvlJc w:val="left"/>
      <w:pPr>
        <w:ind w:left="809" w:hanging="525"/>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45">
    <w:nsid w:val="77641926"/>
    <w:multiLevelType w:val="multilevel"/>
    <w:tmpl w:val="EBCA4BFE"/>
    <w:lvl w:ilvl="0">
      <w:start w:val="1"/>
      <w:numFmt w:val="decimal"/>
      <w:lvlText w:val="%1."/>
      <w:lvlJc w:val="left"/>
      <w:pPr>
        <w:ind w:left="720" w:hanging="360"/>
      </w:pPr>
    </w:lvl>
    <w:lvl w:ilvl="1">
      <w:start w:val="1"/>
      <w:numFmt w:val="decimal"/>
      <w:isLgl/>
      <w:lvlText w:val="%1.%2"/>
      <w:lvlJc w:val="left"/>
      <w:pPr>
        <w:ind w:left="885" w:hanging="525"/>
      </w:pPr>
      <w:rPr>
        <w:rFonts w:hint="default"/>
        <w:b/>
      </w:rPr>
    </w:lvl>
    <w:lvl w:ilvl="2">
      <w:start w:val="1"/>
      <w:numFmt w:val="upperRoman"/>
      <w:lvlText w:val="%3."/>
      <w:lvlJc w:val="righ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6">
    <w:nsid w:val="79266F8D"/>
    <w:multiLevelType w:val="multilevel"/>
    <w:tmpl w:val="5B183A16"/>
    <w:lvl w:ilvl="0">
      <w:start w:val="8"/>
      <w:numFmt w:val="decimal"/>
      <w:lvlText w:val="%1"/>
      <w:lvlJc w:val="left"/>
      <w:pPr>
        <w:ind w:left="1220" w:hanging="989"/>
        <w:jc w:val="right"/>
      </w:pPr>
      <w:rPr>
        <w:rFonts w:hint="default"/>
      </w:rPr>
    </w:lvl>
    <w:lvl w:ilvl="1">
      <w:start w:val="6"/>
      <w:numFmt w:val="decimal"/>
      <w:lvlText w:val="%1.%2."/>
      <w:lvlJc w:val="left"/>
      <w:pPr>
        <w:ind w:left="1220" w:hanging="989"/>
        <w:jc w:val="right"/>
      </w:pPr>
      <w:rPr>
        <w:rFonts w:asciiTheme="minorHAnsi" w:eastAsia="Arial" w:hAnsiTheme="minorHAnsi" w:cs="Arial" w:hint="default"/>
        <w:w w:val="100"/>
        <w:sz w:val="22"/>
        <w:szCs w:val="22"/>
      </w:rPr>
    </w:lvl>
    <w:lvl w:ilvl="2">
      <w:start w:val="1"/>
      <w:numFmt w:val="decimal"/>
      <w:lvlText w:val="%1.%2.%3."/>
      <w:lvlJc w:val="left"/>
      <w:pPr>
        <w:ind w:left="1233" w:hanging="989"/>
      </w:pPr>
      <w:rPr>
        <w:rFonts w:ascii="Arial" w:eastAsia="Arial" w:hAnsi="Arial" w:cs="Arial" w:hint="default"/>
        <w:spacing w:val="-3"/>
        <w:w w:val="100"/>
        <w:sz w:val="22"/>
        <w:szCs w:val="22"/>
      </w:rPr>
    </w:lvl>
    <w:lvl w:ilvl="3">
      <w:numFmt w:val="bullet"/>
      <w:lvlText w:val="•"/>
      <w:lvlJc w:val="left"/>
      <w:pPr>
        <w:ind w:left="2965" w:hanging="989"/>
      </w:pPr>
      <w:rPr>
        <w:rFonts w:hint="default"/>
      </w:rPr>
    </w:lvl>
    <w:lvl w:ilvl="4">
      <w:numFmt w:val="bullet"/>
      <w:lvlText w:val="•"/>
      <w:lvlJc w:val="left"/>
      <w:pPr>
        <w:ind w:left="3828" w:hanging="989"/>
      </w:pPr>
      <w:rPr>
        <w:rFonts w:hint="default"/>
      </w:rPr>
    </w:lvl>
    <w:lvl w:ilvl="5">
      <w:numFmt w:val="bullet"/>
      <w:lvlText w:val="•"/>
      <w:lvlJc w:val="left"/>
      <w:pPr>
        <w:ind w:left="4691" w:hanging="989"/>
      </w:pPr>
      <w:rPr>
        <w:rFonts w:hint="default"/>
      </w:rPr>
    </w:lvl>
    <w:lvl w:ilvl="6">
      <w:numFmt w:val="bullet"/>
      <w:lvlText w:val="•"/>
      <w:lvlJc w:val="left"/>
      <w:pPr>
        <w:ind w:left="5554" w:hanging="989"/>
      </w:pPr>
      <w:rPr>
        <w:rFonts w:hint="default"/>
      </w:rPr>
    </w:lvl>
    <w:lvl w:ilvl="7">
      <w:numFmt w:val="bullet"/>
      <w:lvlText w:val="•"/>
      <w:lvlJc w:val="left"/>
      <w:pPr>
        <w:ind w:left="6417" w:hanging="989"/>
      </w:pPr>
      <w:rPr>
        <w:rFonts w:hint="default"/>
      </w:rPr>
    </w:lvl>
    <w:lvl w:ilvl="8">
      <w:numFmt w:val="bullet"/>
      <w:lvlText w:val="•"/>
      <w:lvlJc w:val="left"/>
      <w:pPr>
        <w:ind w:left="7280" w:hanging="989"/>
      </w:pPr>
      <w:rPr>
        <w:rFonts w:hint="default"/>
      </w:rPr>
    </w:lvl>
  </w:abstractNum>
  <w:abstractNum w:abstractNumId="47">
    <w:nsid w:val="7A735262"/>
    <w:multiLevelType w:val="multilevel"/>
    <w:tmpl w:val="5D88BC60"/>
    <w:lvl w:ilvl="0">
      <w:start w:val="1"/>
      <w:numFmt w:val="decimal"/>
      <w:pStyle w:val="Contrato"/>
      <w:suff w:val="nothing"/>
      <w:lvlText w:val="%1."/>
      <w:lvlJc w:val="left"/>
      <w:rPr>
        <w:b/>
        <w:i w:val="0"/>
        <w:color w:val="FFFFFF"/>
      </w:rPr>
    </w:lvl>
    <w:lvl w:ilvl="1">
      <w:start w:val="1"/>
      <w:numFmt w:val="decimal"/>
      <w:suff w:val="nothing"/>
      <w:lvlText w:val="%1.%2."/>
      <w:lvlJc w:val="left"/>
      <w:rPr>
        <w:rFonts w:ascii="Times New Roman" w:hAnsi="Times New Roman" w:cs="Times New Roman" w:hint="default"/>
        <w:b/>
        <w:i w:val="0"/>
        <w:color w:val="auto"/>
        <w:sz w:val="24"/>
        <w:szCs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138"/>
        </w:tabs>
        <w:ind w:left="1418"/>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abstractNumId w:val="39"/>
  </w:num>
  <w:num w:numId="2">
    <w:abstractNumId w:val="15"/>
  </w:num>
  <w:num w:numId="3">
    <w:abstractNumId w:val="3"/>
  </w:num>
  <w:num w:numId="4">
    <w:abstractNumId w:val="32"/>
  </w:num>
  <w:num w:numId="5">
    <w:abstractNumId w:val="21"/>
  </w:num>
  <w:num w:numId="6">
    <w:abstractNumId w:val="33"/>
  </w:num>
  <w:num w:numId="7">
    <w:abstractNumId w:val="4"/>
  </w:num>
  <w:num w:numId="8">
    <w:abstractNumId w:val="46"/>
  </w:num>
  <w:num w:numId="9">
    <w:abstractNumId w:val="43"/>
  </w:num>
  <w:num w:numId="10">
    <w:abstractNumId w:val="35"/>
  </w:num>
  <w:num w:numId="11">
    <w:abstractNumId w:val="7"/>
  </w:num>
  <w:num w:numId="12">
    <w:abstractNumId w:val="9"/>
  </w:num>
  <w:num w:numId="13">
    <w:abstractNumId w:val="0"/>
  </w:num>
  <w:num w:numId="14">
    <w:abstractNumId w:val="26"/>
  </w:num>
  <w:num w:numId="15">
    <w:abstractNumId w:val="12"/>
  </w:num>
  <w:num w:numId="16">
    <w:abstractNumId w:val="29"/>
  </w:num>
  <w:num w:numId="17">
    <w:abstractNumId w:val="38"/>
  </w:num>
  <w:num w:numId="18">
    <w:abstractNumId w:val="19"/>
  </w:num>
  <w:num w:numId="19">
    <w:abstractNumId w:val="36"/>
  </w:num>
  <w:num w:numId="20">
    <w:abstractNumId w:val="18"/>
  </w:num>
  <w:num w:numId="21">
    <w:abstractNumId w:val="20"/>
  </w:num>
  <w:num w:numId="22">
    <w:abstractNumId w:val="24"/>
  </w:num>
  <w:num w:numId="23">
    <w:abstractNumId w:val="25"/>
  </w:num>
  <w:num w:numId="24">
    <w:abstractNumId w:val="27"/>
  </w:num>
  <w:num w:numId="25">
    <w:abstractNumId w:val="44"/>
  </w:num>
  <w:num w:numId="26">
    <w:abstractNumId w:val="2"/>
  </w:num>
  <w:num w:numId="27">
    <w:abstractNumId w:val="47"/>
  </w:num>
  <w:num w:numId="28">
    <w:abstractNumId w:val="10"/>
  </w:num>
  <w:num w:numId="29">
    <w:abstractNumId w:val="17"/>
  </w:num>
  <w:num w:numId="30">
    <w:abstractNumId w:val="23"/>
  </w:num>
  <w:num w:numId="31">
    <w:abstractNumId w:val="34"/>
  </w:num>
  <w:num w:numId="32">
    <w:abstractNumId w:val="28"/>
  </w:num>
  <w:num w:numId="33">
    <w:abstractNumId w:val="13"/>
    <w:lvlOverride w:ilvl="0">
      <w:startOverride w:val="1"/>
    </w:lvlOverride>
  </w:num>
  <w:num w:numId="34">
    <w:abstractNumId w:val="22"/>
  </w:num>
  <w:num w:numId="35">
    <w:abstractNumId w:val="42"/>
  </w:num>
  <w:num w:numId="36">
    <w:abstractNumId w:val="41"/>
  </w:num>
  <w:num w:numId="37">
    <w:abstractNumId w:val="40"/>
  </w:num>
  <w:num w:numId="38">
    <w:abstractNumId w:val="5"/>
  </w:num>
  <w:num w:numId="39">
    <w:abstractNumId w:val="16"/>
  </w:num>
  <w:num w:numId="40">
    <w:abstractNumId w:val="37"/>
  </w:num>
  <w:num w:numId="41">
    <w:abstractNumId w:val="8"/>
  </w:num>
  <w:num w:numId="42">
    <w:abstractNumId w:val="14"/>
  </w:num>
  <w:num w:numId="43">
    <w:abstractNumId w:val="45"/>
  </w:num>
  <w:num w:numId="44">
    <w:abstractNumId w:val="1"/>
  </w:num>
  <w:num w:numId="45">
    <w:abstractNumId w:val="30"/>
  </w:num>
  <w:num w:numId="46">
    <w:abstractNumId w:val="31"/>
  </w:num>
  <w:num w:numId="47">
    <w:abstractNumId w:val="11"/>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
  <w:rsids>
    <w:rsidRoot w:val="0030723D"/>
    <w:rsid w:val="00003D0E"/>
    <w:rsid w:val="00005AE2"/>
    <w:rsid w:val="00010B6E"/>
    <w:rsid w:val="000146E0"/>
    <w:rsid w:val="00015233"/>
    <w:rsid w:val="00022238"/>
    <w:rsid w:val="000239AD"/>
    <w:rsid w:val="000248EA"/>
    <w:rsid w:val="00033C67"/>
    <w:rsid w:val="00045A0E"/>
    <w:rsid w:val="000460E9"/>
    <w:rsid w:val="000607DB"/>
    <w:rsid w:val="00060FC9"/>
    <w:rsid w:val="000730A4"/>
    <w:rsid w:val="0007691C"/>
    <w:rsid w:val="000774EF"/>
    <w:rsid w:val="00080AEC"/>
    <w:rsid w:val="0008141E"/>
    <w:rsid w:val="0008629A"/>
    <w:rsid w:val="000878DF"/>
    <w:rsid w:val="00092158"/>
    <w:rsid w:val="00094E51"/>
    <w:rsid w:val="00095CAD"/>
    <w:rsid w:val="000A1253"/>
    <w:rsid w:val="000B3E2A"/>
    <w:rsid w:val="000B7B2D"/>
    <w:rsid w:val="000C68B4"/>
    <w:rsid w:val="000D0BD4"/>
    <w:rsid w:val="000D16D0"/>
    <w:rsid w:val="000E2EB8"/>
    <w:rsid w:val="000E7D8B"/>
    <w:rsid w:val="00102354"/>
    <w:rsid w:val="0012705C"/>
    <w:rsid w:val="00151BD4"/>
    <w:rsid w:val="00153AEF"/>
    <w:rsid w:val="00153E23"/>
    <w:rsid w:val="001721F6"/>
    <w:rsid w:val="00172FF8"/>
    <w:rsid w:val="00182029"/>
    <w:rsid w:val="001970FC"/>
    <w:rsid w:val="001A2E62"/>
    <w:rsid w:val="001A591C"/>
    <w:rsid w:val="001A7B2D"/>
    <w:rsid w:val="001B514B"/>
    <w:rsid w:val="001C3E99"/>
    <w:rsid w:val="001C73CB"/>
    <w:rsid w:val="001D4EC1"/>
    <w:rsid w:val="001E379C"/>
    <w:rsid w:val="001F0AED"/>
    <w:rsid w:val="001F0DA9"/>
    <w:rsid w:val="001F6D7D"/>
    <w:rsid w:val="0020014B"/>
    <w:rsid w:val="00203300"/>
    <w:rsid w:val="002041C6"/>
    <w:rsid w:val="00205F6E"/>
    <w:rsid w:val="002064D9"/>
    <w:rsid w:val="00210552"/>
    <w:rsid w:val="00213404"/>
    <w:rsid w:val="002143FA"/>
    <w:rsid w:val="0021762D"/>
    <w:rsid w:val="002234A7"/>
    <w:rsid w:val="00231AB1"/>
    <w:rsid w:val="0026448E"/>
    <w:rsid w:val="00264987"/>
    <w:rsid w:val="0026668F"/>
    <w:rsid w:val="00270894"/>
    <w:rsid w:val="00272B60"/>
    <w:rsid w:val="002749B7"/>
    <w:rsid w:val="00290F96"/>
    <w:rsid w:val="002912DA"/>
    <w:rsid w:val="00297BCE"/>
    <w:rsid w:val="002A1EAD"/>
    <w:rsid w:val="002A2B0D"/>
    <w:rsid w:val="002B0128"/>
    <w:rsid w:val="002B096B"/>
    <w:rsid w:val="002B1C35"/>
    <w:rsid w:val="002C0440"/>
    <w:rsid w:val="002C09A8"/>
    <w:rsid w:val="002C70EE"/>
    <w:rsid w:val="002D0FB2"/>
    <w:rsid w:val="002D1020"/>
    <w:rsid w:val="002D4728"/>
    <w:rsid w:val="002D7E33"/>
    <w:rsid w:val="002E0E29"/>
    <w:rsid w:val="002E594F"/>
    <w:rsid w:val="002F257F"/>
    <w:rsid w:val="00301F4C"/>
    <w:rsid w:val="00302D23"/>
    <w:rsid w:val="003057F2"/>
    <w:rsid w:val="0030723D"/>
    <w:rsid w:val="00317D4F"/>
    <w:rsid w:val="00323F09"/>
    <w:rsid w:val="00325724"/>
    <w:rsid w:val="00327360"/>
    <w:rsid w:val="00343744"/>
    <w:rsid w:val="00345078"/>
    <w:rsid w:val="00345B52"/>
    <w:rsid w:val="00354161"/>
    <w:rsid w:val="0036697F"/>
    <w:rsid w:val="00367C01"/>
    <w:rsid w:val="00371EC4"/>
    <w:rsid w:val="0037271E"/>
    <w:rsid w:val="00386096"/>
    <w:rsid w:val="003B4F80"/>
    <w:rsid w:val="003C100C"/>
    <w:rsid w:val="003C46EF"/>
    <w:rsid w:val="003C6EA0"/>
    <w:rsid w:val="003D0311"/>
    <w:rsid w:val="003E3692"/>
    <w:rsid w:val="003E5416"/>
    <w:rsid w:val="00402D85"/>
    <w:rsid w:val="00413277"/>
    <w:rsid w:val="00420CF4"/>
    <w:rsid w:val="00423BAF"/>
    <w:rsid w:val="00431B37"/>
    <w:rsid w:val="004433F5"/>
    <w:rsid w:val="00452F4D"/>
    <w:rsid w:val="0046533C"/>
    <w:rsid w:val="0046632D"/>
    <w:rsid w:val="004776D8"/>
    <w:rsid w:val="004839ED"/>
    <w:rsid w:val="00483A4A"/>
    <w:rsid w:val="00483F23"/>
    <w:rsid w:val="0048485F"/>
    <w:rsid w:val="004856F4"/>
    <w:rsid w:val="004A7DF9"/>
    <w:rsid w:val="004B2BB4"/>
    <w:rsid w:val="004B3900"/>
    <w:rsid w:val="004D394A"/>
    <w:rsid w:val="004D5EB0"/>
    <w:rsid w:val="004D6474"/>
    <w:rsid w:val="004E0AEA"/>
    <w:rsid w:val="004E7728"/>
    <w:rsid w:val="00500A11"/>
    <w:rsid w:val="00504557"/>
    <w:rsid w:val="00504BFF"/>
    <w:rsid w:val="0051301C"/>
    <w:rsid w:val="0051659E"/>
    <w:rsid w:val="00523CAE"/>
    <w:rsid w:val="00525887"/>
    <w:rsid w:val="00541C9D"/>
    <w:rsid w:val="00542CB4"/>
    <w:rsid w:val="0054537A"/>
    <w:rsid w:val="005473FD"/>
    <w:rsid w:val="0055212C"/>
    <w:rsid w:val="00552327"/>
    <w:rsid w:val="00555D56"/>
    <w:rsid w:val="0056240C"/>
    <w:rsid w:val="0056301F"/>
    <w:rsid w:val="00576E46"/>
    <w:rsid w:val="00581990"/>
    <w:rsid w:val="0058520C"/>
    <w:rsid w:val="00590DBE"/>
    <w:rsid w:val="005B0B25"/>
    <w:rsid w:val="005B2ADF"/>
    <w:rsid w:val="005B63AC"/>
    <w:rsid w:val="005C209B"/>
    <w:rsid w:val="005C7B51"/>
    <w:rsid w:val="005D56F3"/>
    <w:rsid w:val="005E5F50"/>
    <w:rsid w:val="005F0CBF"/>
    <w:rsid w:val="00603ACF"/>
    <w:rsid w:val="0060674E"/>
    <w:rsid w:val="0061661C"/>
    <w:rsid w:val="00622C96"/>
    <w:rsid w:val="00625472"/>
    <w:rsid w:val="0063318A"/>
    <w:rsid w:val="0063752C"/>
    <w:rsid w:val="00641CC5"/>
    <w:rsid w:val="006450FB"/>
    <w:rsid w:val="00655483"/>
    <w:rsid w:val="0065653C"/>
    <w:rsid w:val="00656D2A"/>
    <w:rsid w:val="00663436"/>
    <w:rsid w:val="006706F2"/>
    <w:rsid w:val="00670DFB"/>
    <w:rsid w:val="00693369"/>
    <w:rsid w:val="006B474A"/>
    <w:rsid w:val="006C2D2D"/>
    <w:rsid w:val="006C4DEC"/>
    <w:rsid w:val="006C6FA9"/>
    <w:rsid w:val="006F38D7"/>
    <w:rsid w:val="00710C33"/>
    <w:rsid w:val="00717E70"/>
    <w:rsid w:val="00721E02"/>
    <w:rsid w:val="00731DDC"/>
    <w:rsid w:val="00740BFC"/>
    <w:rsid w:val="00741B0A"/>
    <w:rsid w:val="00741E83"/>
    <w:rsid w:val="00761BE5"/>
    <w:rsid w:val="0076284E"/>
    <w:rsid w:val="00763EC8"/>
    <w:rsid w:val="00764555"/>
    <w:rsid w:val="00774262"/>
    <w:rsid w:val="007751B1"/>
    <w:rsid w:val="007801ED"/>
    <w:rsid w:val="007943CF"/>
    <w:rsid w:val="007A7407"/>
    <w:rsid w:val="007E4346"/>
    <w:rsid w:val="007E4A17"/>
    <w:rsid w:val="00812538"/>
    <w:rsid w:val="00817CFE"/>
    <w:rsid w:val="00820051"/>
    <w:rsid w:val="008201E0"/>
    <w:rsid w:val="008269A2"/>
    <w:rsid w:val="008338C2"/>
    <w:rsid w:val="0083643C"/>
    <w:rsid w:val="0084328E"/>
    <w:rsid w:val="00847180"/>
    <w:rsid w:val="008552AC"/>
    <w:rsid w:val="00872C9E"/>
    <w:rsid w:val="00874FB3"/>
    <w:rsid w:val="00883903"/>
    <w:rsid w:val="00886286"/>
    <w:rsid w:val="008953FD"/>
    <w:rsid w:val="008955DC"/>
    <w:rsid w:val="008B4E7C"/>
    <w:rsid w:val="008C30CF"/>
    <w:rsid w:val="008C4646"/>
    <w:rsid w:val="008C4BE8"/>
    <w:rsid w:val="008D1100"/>
    <w:rsid w:val="008D3382"/>
    <w:rsid w:val="008E1970"/>
    <w:rsid w:val="008F6B06"/>
    <w:rsid w:val="00900E89"/>
    <w:rsid w:val="009027BD"/>
    <w:rsid w:val="00903058"/>
    <w:rsid w:val="00921335"/>
    <w:rsid w:val="009272F7"/>
    <w:rsid w:val="0094338F"/>
    <w:rsid w:val="00943EF0"/>
    <w:rsid w:val="00950647"/>
    <w:rsid w:val="009507C9"/>
    <w:rsid w:val="0096336E"/>
    <w:rsid w:val="00973C34"/>
    <w:rsid w:val="00974CE8"/>
    <w:rsid w:val="00977EA1"/>
    <w:rsid w:val="0098388F"/>
    <w:rsid w:val="00986525"/>
    <w:rsid w:val="00997EB0"/>
    <w:rsid w:val="009A10FA"/>
    <w:rsid w:val="009A4ABD"/>
    <w:rsid w:val="009B1CDB"/>
    <w:rsid w:val="009C27FC"/>
    <w:rsid w:val="009C3C2B"/>
    <w:rsid w:val="009C7888"/>
    <w:rsid w:val="009D3BDD"/>
    <w:rsid w:val="009E5721"/>
    <w:rsid w:val="009F1790"/>
    <w:rsid w:val="009F4BEB"/>
    <w:rsid w:val="009F4D65"/>
    <w:rsid w:val="00A00611"/>
    <w:rsid w:val="00A007A8"/>
    <w:rsid w:val="00A05F0C"/>
    <w:rsid w:val="00A07D1F"/>
    <w:rsid w:val="00A14976"/>
    <w:rsid w:val="00A20620"/>
    <w:rsid w:val="00A21321"/>
    <w:rsid w:val="00A25266"/>
    <w:rsid w:val="00A32D8D"/>
    <w:rsid w:val="00A334A4"/>
    <w:rsid w:val="00A36B79"/>
    <w:rsid w:val="00A401AD"/>
    <w:rsid w:val="00A43953"/>
    <w:rsid w:val="00A55C45"/>
    <w:rsid w:val="00A57687"/>
    <w:rsid w:val="00A65153"/>
    <w:rsid w:val="00A75C5C"/>
    <w:rsid w:val="00AA6209"/>
    <w:rsid w:val="00AB3D77"/>
    <w:rsid w:val="00AB68E9"/>
    <w:rsid w:val="00AC051B"/>
    <w:rsid w:val="00AC4EE7"/>
    <w:rsid w:val="00AE27DF"/>
    <w:rsid w:val="00AE42D4"/>
    <w:rsid w:val="00AF12DD"/>
    <w:rsid w:val="00B01F97"/>
    <w:rsid w:val="00B153EB"/>
    <w:rsid w:val="00B168D3"/>
    <w:rsid w:val="00B2324A"/>
    <w:rsid w:val="00B31D8A"/>
    <w:rsid w:val="00B327FF"/>
    <w:rsid w:val="00B402F2"/>
    <w:rsid w:val="00B41873"/>
    <w:rsid w:val="00B5034F"/>
    <w:rsid w:val="00B50D2A"/>
    <w:rsid w:val="00B61750"/>
    <w:rsid w:val="00B653EB"/>
    <w:rsid w:val="00B67830"/>
    <w:rsid w:val="00B77449"/>
    <w:rsid w:val="00B80253"/>
    <w:rsid w:val="00B80A56"/>
    <w:rsid w:val="00B811BA"/>
    <w:rsid w:val="00B85DE2"/>
    <w:rsid w:val="00B921EA"/>
    <w:rsid w:val="00B93F85"/>
    <w:rsid w:val="00BC1A9E"/>
    <w:rsid w:val="00BE17E2"/>
    <w:rsid w:val="00BE4825"/>
    <w:rsid w:val="00BF3781"/>
    <w:rsid w:val="00BF57DF"/>
    <w:rsid w:val="00C020FA"/>
    <w:rsid w:val="00C03FF4"/>
    <w:rsid w:val="00C04B90"/>
    <w:rsid w:val="00C04CE6"/>
    <w:rsid w:val="00C06AA2"/>
    <w:rsid w:val="00C155A8"/>
    <w:rsid w:val="00C16981"/>
    <w:rsid w:val="00C221AA"/>
    <w:rsid w:val="00C35FD0"/>
    <w:rsid w:val="00C405F5"/>
    <w:rsid w:val="00C4233E"/>
    <w:rsid w:val="00C53DAC"/>
    <w:rsid w:val="00C54751"/>
    <w:rsid w:val="00C70DE6"/>
    <w:rsid w:val="00C742DE"/>
    <w:rsid w:val="00C84F41"/>
    <w:rsid w:val="00C93693"/>
    <w:rsid w:val="00CA31E5"/>
    <w:rsid w:val="00CC2CD5"/>
    <w:rsid w:val="00CC4C6D"/>
    <w:rsid w:val="00CD2BCC"/>
    <w:rsid w:val="00CD3402"/>
    <w:rsid w:val="00CE0C0C"/>
    <w:rsid w:val="00D06FB1"/>
    <w:rsid w:val="00D07A74"/>
    <w:rsid w:val="00D2110D"/>
    <w:rsid w:val="00D3451C"/>
    <w:rsid w:val="00D34A43"/>
    <w:rsid w:val="00D34EB3"/>
    <w:rsid w:val="00D367BE"/>
    <w:rsid w:val="00D40791"/>
    <w:rsid w:val="00D44569"/>
    <w:rsid w:val="00D478AE"/>
    <w:rsid w:val="00D74C98"/>
    <w:rsid w:val="00D7661A"/>
    <w:rsid w:val="00D76A76"/>
    <w:rsid w:val="00D83354"/>
    <w:rsid w:val="00D93141"/>
    <w:rsid w:val="00D97B38"/>
    <w:rsid w:val="00DA73C1"/>
    <w:rsid w:val="00DB588D"/>
    <w:rsid w:val="00DD585B"/>
    <w:rsid w:val="00DE463B"/>
    <w:rsid w:val="00E004F3"/>
    <w:rsid w:val="00E14B6C"/>
    <w:rsid w:val="00E1785B"/>
    <w:rsid w:val="00E239B8"/>
    <w:rsid w:val="00E243C1"/>
    <w:rsid w:val="00E251AB"/>
    <w:rsid w:val="00E2530D"/>
    <w:rsid w:val="00E4042F"/>
    <w:rsid w:val="00E4186D"/>
    <w:rsid w:val="00E46B18"/>
    <w:rsid w:val="00E70890"/>
    <w:rsid w:val="00E70F5F"/>
    <w:rsid w:val="00E82479"/>
    <w:rsid w:val="00E908AC"/>
    <w:rsid w:val="00E90935"/>
    <w:rsid w:val="00E92066"/>
    <w:rsid w:val="00E957B0"/>
    <w:rsid w:val="00EA5F25"/>
    <w:rsid w:val="00EB5559"/>
    <w:rsid w:val="00EC042D"/>
    <w:rsid w:val="00EC3304"/>
    <w:rsid w:val="00EC7679"/>
    <w:rsid w:val="00ED36FA"/>
    <w:rsid w:val="00EE6CA7"/>
    <w:rsid w:val="00EF2A11"/>
    <w:rsid w:val="00EF6520"/>
    <w:rsid w:val="00F07C6A"/>
    <w:rsid w:val="00F16809"/>
    <w:rsid w:val="00F529B7"/>
    <w:rsid w:val="00F625C5"/>
    <w:rsid w:val="00F96EEF"/>
    <w:rsid w:val="00FA301F"/>
    <w:rsid w:val="00FB020C"/>
    <w:rsid w:val="00FB5555"/>
    <w:rsid w:val="00FC2337"/>
    <w:rsid w:val="00FC3ED2"/>
    <w:rsid w:val="00FC5107"/>
    <w:rsid w:val="00FD1369"/>
    <w:rsid w:val="00FD6A3B"/>
    <w:rsid w:val="00FE2853"/>
    <w:rsid w:val="00FE76ED"/>
    <w:rsid w:val="00FF4D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lsdException w:name="caption" w:uiPriority="0" w:qFormat="1"/>
    <w:lsdException w:name="page number" w:uiPriority="0"/>
    <w:lsdException w:name="List" w:uiPriority="0"/>
    <w:lsdException w:name="List 2" w:uiPriority="0"/>
    <w:lsdException w:name="Title" w:semiHidden="0" w:uiPriority="0" w:unhideWhenUsed="0" w:qFormat="1"/>
    <w:lsdException w:name="Signature" w:uiPriority="0"/>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30723D"/>
    <w:rPr>
      <w:rFonts w:ascii="Arial" w:eastAsia="Arial" w:hAnsi="Arial" w:cs="Arial"/>
    </w:rPr>
  </w:style>
  <w:style w:type="paragraph" w:styleId="Ttulo1">
    <w:name w:val="heading 1"/>
    <w:aliases w:val="título 1,Título 1 anexo,Heading I,EMENTA,2 headline"/>
    <w:basedOn w:val="Normal"/>
    <w:next w:val="Normal"/>
    <w:link w:val="Ttulo1Char"/>
    <w:qFormat/>
    <w:rsid w:val="00FC5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aliases w:val="Chapter Number/Appendix Letter,chn,H2"/>
    <w:basedOn w:val="Normal"/>
    <w:next w:val="Normal"/>
    <w:link w:val="Ttulo2Char"/>
    <w:qFormat/>
    <w:rsid w:val="00354161"/>
    <w:pPr>
      <w:keepNext/>
      <w:widowControl/>
      <w:tabs>
        <w:tab w:val="left" w:pos="709"/>
        <w:tab w:val="left" w:pos="1276"/>
        <w:tab w:val="left" w:pos="1980"/>
        <w:tab w:val="left" w:pos="2070"/>
        <w:tab w:val="left" w:pos="2250"/>
      </w:tabs>
      <w:ind w:left="1710"/>
      <w:jc w:val="both"/>
      <w:outlineLvl w:val="1"/>
    </w:pPr>
    <w:rPr>
      <w:rFonts w:eastAsia="Times New Roman"/>
      <w:b/>
      <w:bCs/>
      <w:sz w:val="24"/>
      <w:szCs w:val="24"/>
      <w:lang w:val="pt-BR" w:eastAsia="pt-BR"/>
    </w:rPr>
  </w:style>
  <w:style w:type="paragraph" w:styleId="Ttulo3">
    <w:name w:val="heading 3"/>
    <w:basedOn w:val="Normal"/>
    <w:next w:val="Corpodetexto"/>
    <w:link w:val="Ttulo3Char"/>
    <w:qFormat/>
    <w:rsid w:val="00A55C45"/>
    <w:pPr>
      <w:widowControl/>
      <w:numPr>
        <w:ilvl w:val="2"/>
        <w:numId w:val="12"/>
      </w:numPr>
      <w:suppressAutoHyphens/>
      <w:jc w:val="center"/>
      <w:outlineLvl w:val="2"/>
    </w:pPr>
    <w:rPr>
      <w:rFonts w:ascii="Times New Roman" w:eastAsia="Times New Roman" w:hAnsi="Times New Roman" w:cs="Times New Roman"/>
      <w:b/>
      <w:bCs/>
      <w:sz w:val="27"/>
      <w:szCs w:val="27"/>
      <w:lang w:val="pt-BR" w:eastAsia="pt-BR"/>
    </w:rPr>
  </w:style>
  <w:style w:type="paragraph" w:styleId="Ttulo4">
    <w:name w:val="heading 4"/>
    <w:basedOn w:val="Normal"/>
    <w:next w:val="Corpodetexto"/>
    <w:link w:val="Ttulo4Char"/>
    <w:qFormat/>
    <w:rsid w:val="00A55C45"/>
    <w:pPr>
      <w:widowControl/>
      <w:numPr>
        <w:ilvl w:val="3"/>
        <w:numId w:val="12"/>
      </w:numPr>
      <w:suppressAutoHyphens/>
      <w:spacing w:before="280" w:after="62"/>
      <w:outlineLvl w:val="3"/>
    </w:pPr>
    <w:rPr>
      <w:rFonts w:ascii="Times New Roman" w:eastAsia="Times New Roman" w:hAnsi="Times New Roman" w:cs="Times New Roman"/>
      <w:b/>
      <w:bCs/>
      <w:sz w:val="24"/>
      <w:szCs w:val="24"/>
      <w:lang w:val="pt-BR" w:eastAsia="pt-BR"/>
    </w:rPr>
  </w:style>
  <w:style w:type="paragraph" w:styleId="Ttulo5">
    <w:name w:val="heading 5"/>
    <w:basedOn w:val="Normal"/>
    <w:next w:val="Normal"/>
    <w:link w:val="Ttulo5Char"/>
    <w:qFormat/>
    <w:rsid w:val="00354161"/>
    <w:pPr>
      <w:widowControl/>
      <w:spacing w:before="240" w:after="60"/>
      <w:outlineLvl w:val="4"/>
    </w:pPr>
    <w:rPr>
      <w:rFonts w:ascii="Times New Roman" w:eastAsia="Times New Roman" w:hAnsi="Times New Roman" w:cs="Times New Roman"/>
      <w:b/>
      <w:bCs/>
      <w:i/>
      <w:iCs/>
      <w:sz w:val="26"/>
      <w:szCs w:val="26"/>
      <w:lang w:val="pt-BR" w:eastAsia="pt-BR"/>
    </w:rPr>
  </w:style>
  <w:style w:type="paragraph" w:styleId="Ttulo6">
    <w:name w:val="heading 6"/>
    <w:basedOn w:val="Normal"/>
    <w:next w:val="Corpodetexto"/>
    <w:link w:val="Ttulo6Char"/>
    <w:qFormat/>
    <w:rsid w:val="00A55C45"/>
    <w:pPr>
      <w:widowControl/>
      <w:numPr>
        <w:ilvl w:val="5"/>
        <w:numId w:val="12"/>
      </w:numPr>
      <w:suppressAutoHyphens/>
      <w:spacing w:before="280" w:after="62"/>
      <w:outlineLvl w:val="5"/>
    </w:pPr>
    <w:rPr>
      <w:rFonts w:ascii="Times New Roman" w:eastAsia="Times New Roman" w:hAnsi="Times New Roman" w:cs="Times New Roman"/>
      <w:b/>
      <w:bCs/>
      <w:sz w:val="15"/>
      <w:szCs w:val="15"/>
      <w:lang w:val="pt-BR" w:eastAsia="pt-BR"/>
    </w:rPr>
  </w:style>
  <w:style w:type="paragraph" w:styleId="Ttulo7">
    <w:name w:val="heading 7"/>
    <w:basedOn w:val="Normal"/>
    <w:next w:val="Normal"/>
    <w:link w:val="Ttulo7Char"/>
    <w:qFormat/>
    <w:rsid w:val="00354161"/>
    <w:pPr>
      <w:widowControl/>
      <w:spacing w:before="240" w:after="60"/>
      <w:outlineLvl w:val="6"/>
    </w:pPr>
    <w:rPr>
      <w:rFonts w:ascii="Times New Roman" w:eastAsia="Times New Roman" w:hAnsi="Times New Roman" w:cs="Times New Roman"/>
      <w:sz w:val="24"/>
      <w:szCs w:val="24"/>
      <w:lang w:val="pt-BR" w:eastAsia="pt-BR"/>
    </w:rPr>
  </w:style>
  <w:style w:type="paragraph" w:styleId="Ttulo8">
    <w:name w:val="heading 8"/>
    <w:basedOn w:val="Normal"/>
    <w:next w:val="Normal"/>
    <w:link w:val="Ttulo8Char"/>
    <w:qFormat/>
    <w:rsid w:val="00354161"/>
    <w:pPr>
      <w:widowControl/>
      <w:spacing w:before="240" w:after="60"/>
      <w:outlineLvl w:val="7"/>
    </w:pPr>
    <w:rPr>
      <w:rFonts w:ascii="Times New Roman" w:eastAsia="Times New Roman" w:hAnsi="Times New Roman" w:cs="Times New Roman"/>
      <w:i/>
      <w:iCs/>
      <w:sz w:val="24"/>
      <w:szCs w:val="24"/>
      <w:lang w:val="pt-BR" w:eastAsia="pt-BR"/>
    </w:rPr>
  </w:style>
  <w:style w:type="paragraph" w:styleId="Ttulo9">
    <w:name w:val="heading 9"/>
    <w:basedOn w:val="Normal"/>
    <w:next w:val="Normal"/>
    <w:link w:val="Ttulo9Char"/>
    <w:qFormat/>
    <w:rsid w:val="00354161"/>
    <w:pPr>
      <w:keepNext/>
      <w:widowControl/>
      <w:tabs>
        <w:tab w:val="left" w:pos="3600"/>
      </w:tabs>
      <w:ind w:right="94"/>
      <w:jc w:val="both"/>
      <w:outlineLvl w:val="8"/>
    </w:pPr>
    <w:rPr>
      <w:rFonts w:ascii="Times New Roman" w:eastAsia="Times New Roman" w:hAnsi="Times New Roman" w:cs="Times New Roman"/>
      <w:b/>
      <w:bCs/>
      <w:sz w:val="24"/>
      <w:szCs w:val="24"/>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30723D"/>
    <w:tblPr>
      <w:tblInd w:w="0" w:type="dxa"/>
      <w:tblCellMar>
        <w:top w:w="0" w:type="dxa"/>
        <w:left w:w="0" w:type="dxa"/>
        <w:bottom w:w="0" w:type="dxa"/>
        <w:right w:w="0" w:type="dxa"/>
      </w:tblCellMar>
    </w:tblPr>
  </w:style>
  <w:style w:type="paragraph" w:styleId="Corpodetexto">
    <w:name w:val="Body Text"/>
    <w:basedOn w:val="Normal"/>
    <w:qFormat/>
    <w:rsid w:val="0030723D"/>
  </w:style>
  <w:style w:type="paragraph" w:customStyle="1" w:styleId="Heading1">
    <w:name w:val="Heading 1"/>
    <w:basedOn w:val="Normal"/>
    <w:uiPriority w:val="1"/>
    <w:qFormat/>
    <w:rsid w:val="0030723D"/>
    <w:pPr>
      <w:spacing w:before="70"/>
      <w:ind w:left="100"/>
      <w:outlineLvl w:val="1"/>
    </w:pPr>
    <w:rPr>
      <w:b/>
      <w:bCs/>
      <w:sz w:val="24"/>
      <w:szCs w:val="24"/>
    </w:rPr>
  </w:style>
  <w:style w:type="paragraph" w:customStyle="1" w:styleId="Heading2">
    <w:name w:val="Heading 2"/>
    <w:basedOn w:val="Normal"/>
    <w:uiPriority w:val="1"/>
    <w:qFormat/>
    <w:rsid w:val="0030723D"/>
    <w:pPr>
      <w:ind w:left="821" w:hanging="709"/>
      <w:outlineLvl w:val="2"/>
    </w:pPr>
    <w:rPr>
      <w:b/>
      <w:bCs/>
    </w:rPr>
  </w:style>
  <w:style w:type="paragraph" w:styleId="PargrafodaLista">
    <w:name w:val="List Paragraph"/>
    <w:basedOn w:val="Normal"/>
    <w:uiPriority w:val="34"/>
    <w:qFormat/>
    <w:rsid w:val="0030723D"/>
    <w:pPr>
      <w:spacing w:before="79"/>
      <w:ind w:left="525"/>
      <w:jc w:val="both"/>
    </w:pPr>
  </w:style>
  <w:style w:type="paragraph" w:customStyle="1" w:styleId="TableParagraph">
    <w:name w:val="Table Paragraph"/>
    <w:basedOn w:val="Normal"/>
    <w:uiPriority w:val="1"/>
    <w:qFormat/>
    <w:rsid w:val="0030723D"/>
  </w:style>
  <w:style w:type="character" w:customStyle="1" w:styleId="Ttulo3Char">
    <w:name w:val="Título 3 Char"/>
    <w:basedOn w:val="Fontepargpadro"/>
    <w:link w:val="Ttulo3"/>
    <w:rsid w:val="00A55C45"/>
    <w:rPr>
      <w:rFonts w:ascii="Times New Roman" w:eastAsia="Times New Roman" w:hAnsi="Times New Roman" w:cs="Times New Roman"/>
      <w:b/>
      <w:bCs/>
      <w:sz w:val="27"/>
      <w:szCs w:val="27"/>
      <w:lang w:val="pt-BR" w:eastAsia="pt-BR"/>
    </w:rPr>
  </w:style>
  <w:style w:type="character" w:customStyle="1" w:styleId="Ttulo4Char">
    <w:name w:val="Título 4 Char"/>
    <w:basedOn w:val="Fontepargpadro"/>
    <w:link w:val="Ttulo4"/>
    <w:rsid w:val="00A55C45"/>
    <w:rPr>
      <w:rFonts w:ascii="Times New Roman" w:eastAsia="Times New Roman" w:hAnsi="Times New Roman" w:cs="Times New Roman"/>
      <w:b/>
      <w:bCs/>
      <w:sz w:val="24"/>
      <w:szCs w:val="24"/>
      <w:lang w:val="pt-BR" w:eastAsia="pt-BR"/>
    </w:rPr>
  </w:style>
  <w:style w:type="character" w:customStyle="1" w:styleId="Ttulo6Char">
    <w:name w:val="Título 6 Char"/>
    <w:basedOn w:val="Fontepargpadro"/>
    <w:link w:val="Ttulo6"/>
    <w:rsid w:val="00A55C45"/>
    <w:rPr>
      <w:rFonts w:ascii="Times New Roman" w:eastAsia="Times New Roman" w:hAnsi="Times New Roman" w:cs="Times New Roman"/>
      <w:b/>
      <w:bCs/>
      <w:sz w:val="15"/>
      <w:szCs w:val="15"/>
      <w:lang w:val="pt-BR" w:eastAsia="pt-BR"/>
    </w:rPr>
  </w:style>
  <w:style w:type="paragraph" w:customStyle="1" w:styleId="western">
    <w:name w:val="western"/>
    <w:basedOn w:val="Normal"/>
    <w:rsid w:val="00A55C45"/>
    <w:pPr>
      <w:widowControl/>
      <w:suppressAutoHyphens/>
      <w:spacing w:before="280"/>
      <w:jc w:val="both"/>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nhideWhenUsed/>
    <w:rsid w:val="006F38D7"/>
    <w:pPr>
      <w:widowControl/>
      <w:spacing w:after="120"/>
    </w:pPr>
    <w:rPr>
      <w:rFonts w:eastAsia="Times New Roman" w:cs="Tahoma"/>
      <w:sz w:val="16"/>
      <w:szCs w:val="16"/>
      <w:lang w:val="pt-BR" w:eastAsia="pt-BR"/>
    </w:rPr>
  </w:style>
  <w:style w:type="character" w:customStyle="1" w:styleId="Corpodetexto3Char">
    <w:name w:val="Corpo de texto 3 Char"/>
    <w:basedOn w:val="Fontepargpadro"/>
    <w:link w:val="Corpodetexto3"/>
    <w:semiHidden/>
    <w:rsid w:val="006F38D7"/>
    <w:rPr>
      <w:rFonts w:ascii="Arial" w:eastAsia="Times New Roman" w:hAnsi="Arial" w:cs="Tahoma"/>
      <w:sz w:val="16"/>
      <w:szCs w:val="16"/>
      <w:lang w:val="pt-BR" w:eastAsia="pt-BR"/>
    </w:rPr>
  </w:style>
  <w:style w:type="paragraph" w:styleId="Assinatura">
    <w:name w:val="Signature"/>
    <w:basedOn w:val="Normal"/>
    <w:link w:val="AssinaturaChar"/>
    <w:rsid w:val="006F38D7"/>
    <w:pPr>
      <w:suppressAutoHyphens/>
      <w:spacing w:line="260" w:lineRule="atLeast"/>
      <w:jc w:val="center"/>
    </w:pPr>
    <w:rPr>
      <w:rFonts w:ascii="TimesNewRomanPS" w:eastAsia="Times New Roman" w:hAnsi="TimesNewRomanPS" w:cs="TimesNewRomanPS"/>
      <w:b/>
      <w:i/>
      <w:color w:val="000000"/>
      <w:sz w:val="24"/>
      <w:szCs w:val="20"/>
      <w:lang w:val="pt-BR" w:eastAsia="ar-SA"/>
    </w:rPr>
  </w:style>
  <w:style w:type="character" w:customStyle="1" w:styleId="AssinaturaChar">
    <w:name w:val="Assinatura Char"/>
    <w:basedOn w:val="Fontepargpadro"/>
    <w:link w:val="Assinatura"/>
    <w:semiHidden/>
    <w:rsid w:val="006F38D7"/>
    <w:rPr>
      <w:rFonts w:ascii="TimesNewRomanPS" w:eastAsia="Times New Roman" w:hAnsi="TimesNewRomanPS" w:cs="TimesNewRomanPS"/>
      <w:b/>
      <w:i/>
      <w:color w:val="000000"/>
      <w:sz w:val="24"/>
      <w:szCs w:val="20"/>
      <w:lang w:val="pt-BR" w:eastAsia="ar-SA"/>
    </w:rPr>
  </w:style>
  <w:style w:type="paragraph" w:styleId="Cabealho">
    <w:name w:val="header"/>
    <w:aliases w:val="Cabeçalho superior,Heading 1a,h,he,HeaderNN,hd,foote"/>
    <w:basedOn w:val="Normal"/>
    <w:link w:val="CabealhoChar"/>
    <w:qFormat/>
    <w:rsid w:val="002D7E33"/>
    <w:pPr>
      <w:widowControl/>
      <w:tabs>
        <w:tab w:val="center" w:pos="4419"/>
        <w:tab w:val="right" w:pos="8838"/>
      </w:tabs>
      <w:jc w:val="both"/>
    </w:pPr>
    <w:rPr>
      <w:rFonts w:ascii="Times New Roman" w:eastAsia="Times New Roman" w:hAnsi="Times New Roman" w:cs="Times New Roman"/>
      <w:sz w:val="24"/>
      <w:szCs w:val="20"/>
    </w:rPr>
  </w:style>
  <w:style w:type="character" w:customStyle="1" w:styleId="CabealhoChar">
    <w:name w:val="Cabeçalho Char"/>
    <w:aliases w:val="Cabeçalho superior Char,Heading 1a Char,h Char,he Char,HeaderNN Char,hd Char,foote Char"/>
    <w:basedOn w:val="Fontepargpadro"/>
    <w:link w:val="Cabealho"/>
    <w:rsid w:val="002D7E33"/>
    <w:rPr>
      <w:rFonts w:ascii="Times New Roman" w:eastAsia="Times New Roman" w:hAnsi="Times New Roman" w:cs="Times New Roman"/>
      <w:sz w:val="24"/>
      <w:szCs w:val="20"/>
    </w:rPr>
  </w:style>
  <w:style w:type="character" w:customStyle="1" w:styleId="Ttulo1Char">
    <w:name w:val="Título 1 Char"/>
    <w:aliases w:val="título 1 Char,Título 1 anexo Char,Heading I Char,EMENTA Char,2 headline Char"/>
    <w:basedOn w:val="Fontepargpadro"/>
    <w:link w:val="Ttulo1"/>
    <w:uiPriority w:val="9"/>
    <w:rsid w:val="00FC5107"/>
    <w:rPr>
      <w:rFonts w:asciiTheme="majorHAnsi" w:eastAsiaTheme="majorEastAsia" w:hAnsiTheme="majorHAnsi" w:cstheme="majorBidi"/>
      <w:b/>
      <w:bCs/>
      <w:color w:val="365F91" w:themeColor="accent1" w:themeShade="BF"/>
      <w:sz w:val="28"/>
      <w:szCs w:val="28"/>
    </w:rPr>
  </w:style>
  <w:style w:type="table" w:styleId="Tabelacomgrade">
    <w:name w:val="Table Grid"/>
    <w:basedOn w:val="Tabelanormal"/>
    <w:rsid w:val="00080A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aliases w:val="Chapter Number/Appendix Letter Char,chn Char,H2 Char"/>
    <w:basedOn w:val="Fontepargpadro"/>
    <w:link w:val="Ttulo2"/>
    <w:rsid w:val="00354161"/>
    <w:rPr>
      <w:rFonts w:ascii="Arial" w:eastAsia="Times New Roman" w:hAnsi="Arial" w:cs="Arial"/>
      <w:b/>
      <w:bCs/>
      <w:sz w:val="24"/>
      <w:szCs w:val="24"/>
      <w:lang w:val="pt-BR" w:eastAsia="pt-BR"/>
    </w:rPr>
  </w:style>
  <w:style w:type="character" w:customStyle="1" w:styleId="Ttulo5Char">
    <w:name w:val="Título 5 Char"/>
    <w:basedOn w:val="Fontepargpadro"/>
    <w:link w:val="Ttulo5"/>
    <w:rsid w:val="00354161"/>
    <w:rPr>
      <w:rFonts w:ascii="Times New Roman" w:eastAsia="Times New Roman" w:hAnsi="Times New Roman" w:cs="Times New Roman"/>
      <w:b/>
      <w:bCs/>
      <w:i/>
      <w:iCs/>
      <w:sz w:val="26"/>
      <w:szCs w:val="26"/>
      <w:lang w:val="pt-BR" w:eastAsia="pt-BR"/>
    </w:rPr>
  </w:style>
  <w:style w:type="character" w:customStyle="1" w:styleId="Ttulo7Char">
    <w:name w:val="Título 7 Char"/>
    <w:basedOn w:val="Fontepargpadro"/>
    <w:link w:val="Ttulo7"/>
    <w:rsid w:val="00354161"/>
    <w:rPr>
      <w:rFonts w:ascii="Times New Roman" w:eastAsia="Times New Roman" w:hAnsi="Times New Roman" w:cs="Times New Roman"/>
      <w:sz w:val="24"/>
      <w:szCs w:val="24"/>
      <w:lang w:val="pt-BR" w:eastAsia="pt-BR"/>
    </w:rPr>
  </w:style>
  <w:style w:type="character" w:customStyle="1" w:styleId="Ttulo8Char">
    <w:name w:val="Título 8 Char"/>
    <w:basedOn w:val="Fontepargpadro"/>
    <w:link w:val="Ttulo8"/>
    <w:rsid w:val="00354161"/>
    <w:rPr>
      <w:rFonts w:ascii="Times New Roman" w:eastAsia="Times New Roman" w:hAnsi="Times New Roman" w:cs="Times New Roman"/>
      <w:i/>
      <w:iCs/>
      <w:sz w:val="24"/>
      <w:szCs w:val="24"/>
      <w:lang w:val="pt-BR" w:eastAsia="pt-BR"/>
    </w:rPr>
  </w:style>
  <w:style w:type="character" w:customStyle="1" w:styleId="Ttulo9Char">
    <w:name w:val="Título 9 Char"/>
    <w:basedOn w:val="Fontepargpadro"/>
    <w:link w:val="Ttulo9"/>
    <w:rsid w:val="00354161"/>
    <w:rPr>
      <w:rFonts w:ascii="Times New Roman" w:eastAsia="Times New Roman" w:hAnsi="Times New Roman" w:cs="Times New Roman"/>
      <w:b/>
      <w:bCs/>
      <w:sz w:val="24"/>
      <w:szCs w:val="24"/>
      <w:lang w:val="pt-BR" w:eastAsia="pt-BR"/>
    </w:rPr>
  </w:style>
  <w:style w:type="paragraph" w:customStyle="1" w:styleId="Textoembloco2">
    <w:name w:val="Texto em bloco2"/>
    <w:basedOn w:val="Normal"/>
    <w:rsid w:val="00354161"/>
    <w:pPr>
      <w:widowControl/>
      <w:suppressAutoHyphens/>
      <w:ind w:left="426" w:right="-142" w:hanging="426"/>
      <w:jc w:val="both"/>
    </w:pPr>
    <w:rPr>
      <w:rFonts w:ascii="Times New Roman" w:eastAsia="Times New Roman" w:hAnsi="Times New Roman" w:cs="Times New Roman"/>
      <w:lang w:val="pt-BR" w:eastAsia="ar-SA"/>
    </w:rPr>
  </w:style>
  <w:style w:type="paragraph" w:styleId="Lista">
    <w:name w:val="List"/>
    <w:basedOn w:val="Normal"/>
    <w:rsid w:val="00354161"/>
    <w:pPr>
      <w:widowControl/>
      <w:numPr>
        <w:ilvl w:val="6"/>
        <w:numId w:val="26"/>
      </w:numPr>
      <w:spacing w:after="120"/>
      <w:ind w:left="2138" w:hanging="720"/>
      <w:jc w:val="both"/>
    </w:pPr>
    <w:rPr>
      <w:rFonts w:eastAsia="Times New Roman"/>
      <w:lang w:val="pt-BR" w:eastAsia="pt-BR"/>
    </w:rPr>
  </w:style>
  <w:style w:type="paragraph" w:styleId="Lista2">
    <w:name w:val="List 2"/>
    <w:basedOn w:val="Normal"/>
    <w:rsid w:val="00354161"/>
    <w:pPr>
      <w:widowControl/>
      <w:numPr>
        <w:ilvl w:val="7"/>
        <w:numId w:val="26"/>
      </w:numPr>
      <w:spacing w:after="120"/>
      <w:ind w:left="283" w:firstLine="1418"/>
      <w:jc w:val="both"/>
    </w:pPr>
    <w:rPr>
      <w:rFonts w:eastAsia="Times New Roman"/>
      <w:lang w:val="pt-BR" w:eastAsia="pt-BR"/>
    </w:rPr>
  </w:style>
  <w:style w:type="paragraph" w:customStyle="1" w:styleId="CHAMEX">
    <w:name w:val="CHAMEX"/>
    <w:rsid w:val="00354161"/>
    <w:pPr>
      <w:widowControl/>
      <w:jc w:val="both"/>
    </w:pPr>
    <w:rPr>
      <w:rFonts w:ascii="Times New Roman" w:eastAsia="Times New Roman" w:hAnsi="Times New Roman" w:cs="Times New Roman"/>
      <w:spacing w:val="15"/>
      <w:sz w:val="24"/>
      <w:szCs w:val="24"/>
      <w:lang w:val="pt-BR" w:eastAsia="pt-BR"/>
    </w:rPr>
  </w:style>
  <w:style w:type="paragraph" w:styleId="TextosemFormatao">
    <w:name w:val="Plain Text"/>
    <w:basedOn w:val="Normal"/>
    <w:link w:val="TextosemFormataoChar"/>
    <w:rsid w:val="00354161"/>
    <w:pPr>
      <w:widowControl/>
    </w:pPr>
    <w:rPr>
      <w:rFonts w:ascii="Courier New" w:eastAsia="Times New Roman" w:hAnsi="Courier New" w:cs="Courier New"/>
      <w:sz w:val="20"/>
      <w:szCs w:val="20"/>
      <w:lang w:val="pt-BR" w:eastAsia="pt-BR"/>
    </w:rPr>
  </w:style>
  <w:style w:type="character" w:customStyle="1" w:styleId="TextosemFormataoChar">
    <w:name w:val="Texto sem Formatação Char"/>
    <w:basedOn w:val="Fontepargpadro"/>
    <w:link w:val="TextosemFormatao"/>
    <w:rsid w:val="00354161"/>
    <w:rPr>
      <w:rFonts w:ascii="Courier New" w:eastAsia="Times New Roman" w:hAnsi="Courier New" w:cs="Courier New"/>
      <w:sz w:val="20"/>
      <w:szCs w:val="20"/>
      <w:lang w:val="pt-BR" w:eastAsia="pt-BR"/>
    </w:rPr>
  </w:style>
  <w:style w:type="paragraph" w:customStyle="1" w:styleId="Corpo">
    <w:name w:val="Corpo"/>
    <w:rsid w:val="00354161"/>
    <w:pPr>
      <w:widowControl/>
    </w:pPr>
    <w:rPr>
      <w:rFonts w:ascii="Times New Roman" w:eastAsia="Times New Roman" w:hAnsi="Times New Roman" w:cs="Times New Roman"/>
      <w:color w:val="000000"/>
      <w:sz w:val="24"/>
      <w:szCs w:val="24"/>
      <w:lang w:val="pt-BR" w:eastAsia="pt-BR"/>
    </w:rPr>
  </w:style>
  <w:style w:type="paragraph" w:styleId="Recuodecorpodetexto">
    <w:name w:val="Body Text Indent"/>
    <w:basedOn w:val="Normal"/>
    <w:link w:val="RecuodecorpodetextoChar"/>
    <w:rsid w:val="00354161"/>
    <w:pPr>
      <w:widowControl/>
      <w:autoSpaceDE w:val="0"/>
      <w:autoSpaceDN w:val="0"/>
      <w:adjustRightInd w:val="0"/>
      <w:jc w:val="both"/>
    </w:pPr>
    <w:rPr>
      <w:rFonts w:ascii="Times New Roman" w:eastAsia="Times New Roman" w:hAnsi="Times New Roman" w:cs="Times New Roman"/>
      <w:color w:val="000000"/>
      <w:sz w:val="24"/>
      <w:szCs w:val="24"/>
      <w:lang w:val="pt-BR" w:eastAsia="pt-BR"/>
    </w:rPr>
  </w:style>
  <w:style w:type="character" w:customStyle="1" w:styleId="RecuodecorpodetextoChar">
    <w:name w:val="Recuo de corpo de texto Char"/>
    <w:basedOn w:val="Fontepargpadro"/>
    <w:link w:val="Recuodecorpodetexto"/>
    <w:rsid w:val="00354161"/>
    <w:rPr>
      <w:rFonts w:ascii="Times New Roman" w:eastAsia="Times New Roman" w:hAnsi="Times New Roman" w:cs="Times New Roman"/>
      <w:color w:val="000000"/>
      <w:sz w:val="24"/>
      <w:szCs w:val="24"/>
      <w:lang w:val="pt-BR" w:eastAsia="pt-BR"/>
    </w:rPr>
  </w:style>
  <w:style w:type="paragraph" w:customStyle="1" w:styleId="BodyText">
    <w:name w:val="BodyText"/>
    <w:rsid w:val="00354161"/>
    <w:pPr>
      <w:widowControl/>
    </w:pPr>
    <w:rPr>
      <w:rFonts w:ascii="CG Times (WN)" w:eastAsia="Times New Roman" w:hAnsi="CG Times (WN)" w:cs="Times New Roman"/>
      <w:color w:val="000000"/>
      <w:sz w:val="24"/>
      <w:szCs w:val="24"/>
      <w:lang w:eastAsia="pt-BR"/>
    </w:rPr>
  </w:style>
  <w:style w:type="paragraph" w:customStyle="1" w:styleId="H5">
    <w:name w:val="H5"/>
    <w:basedOn w:val="Normal"/>
    <w:next w:val="Normal"/>
    <w:rsid w:val="00354161"/>
    <w:pPr>
      <w:keepNext/>
      <w:widowControl/>
      <w:spacing w:before="100" w:after="100"/>
      <w:outlineLvl w:val="5"/>
    </w:pPr>
    <w:rPr>
      <w:rFonts w:ascii="Times New Roman" w:eastAsia="Times New Roman" w:hAnsi="Times New Roman" w:cs="Times New Roman"/>
      <w:b/>
      <w:bCs/>
      <w:sz w:val="20"/>
      <w:szCs w:val="20"/>
      <w:lang w:val="pt-BR" w:eastAsia="pt-BR"/>
    </w:rPr>
  </w:style>
  <w:style w:type="paragraph" w:styleId="Ttulo">
    <w:name w:val="Title"/>
    <w:basedOn w:val="Normal"/>
    <w:link w:val="TtuloChar"/>
    <w:qFormat/>
    <w:rsid w:val="00354161"/>
    <w:pPr>
      <w:widowControl/>
      <w:pBdr>
        <w:top w:val="single" w:sz="6" w:space="1" w:color="auto"/>
        <w:left w:val="single" w:sz="6" w:space="1" w:color="auto"/>
        <w:bottom w:val="single" w:sz="6" w:space="1" w:color="auto"/>
        <w:right w:val="single" w:sz="6" w:space="1" w:color="auto"/>
      </w:pBdr>
      <w:ind w:left="360" w:right="202"/>
      <w:jc w:val="center"/>
    </w:pPr>
    <w:rPr>
      <w:rFonts w:eastAsia="Times New Roman"/>
      <w:b/>
      <w:bCs/>
      <w:sz w:val="24"/>
      <w:szCs w:val="24"/>
      <w:lang w:val="pt-BR" w:eastAsia="pt-BR"/>
    </w:rPr>
  </w:style>
  <w:style w:type="character" w:customStyle="1" w:styleId="TtuloChar">
    <w:name w:val="Título Char"/>
    <w:basedOn w:val="Fontepargpadro"/>
    <w:link w:val="Ttulo"/>
    <w:rsid w:val="00354161"/>
    <w:rPr>
      <w:rFonts w:ascii="Arial" w:eastAsia="Times New Roman" w:hAnsi="Arial" w:cs="Arial"/>
      <w:b/>
      <w:bCs/>
      <w:sz w:val="24"/>
      <w:szCs w:val="24"/>
      <w:lang w:val="pt-BR" w:eastAsia="pt-BR"/>
    </w:rPr>
  </w:style>
  <w:style w:type="paragraph" w:styleId="Subttulo">
    <w:name w:val="Subtitle"/>
    <w:basedOn w:val="Normal"/>
    <w:link w:val="SubttuloChar"/>
    <w:qFormat/>
    <w:rsid w:val="00354161"/>
    <w:pPr>
      <w:widowControl/>
      <w:jc w:val="center"/>
    </w:pPr>
    <w:rPr>
      <w:rFonts w:eastAsia="Times New Roman"/>
      <w:b/>
      <w:bCs/>
      <w:sz w:val="20"/>
      <w:szCs w:val="20"/>
      <w:lang w:val="pt-BR" w:eastAsia="pt-BR"/>
    </w:rPr>
  </w:style>
  <w:style w:type="character" w:customStyle="1" w:styleId="SubttuloChar">
    <w:name w:val="Subtítulo Char"/>
    <w:basedOn w:val="Fontepargpadro"/>
    <w:link w:val="Subttulo"/>
    <w:rsid w:val="00354161"/>
    <w:rPr>
      <w:rFonts w:ascii="Arial" w:eastAsia="Times New Roman" w:hAnsi="Arial" w:cs="Arial"/>
      <w:b/>
      <w:bCs/>
      <w:sz w:val="20"/>
      <w:szCs w:val="20"/>
      <w:lang w:val="pt-BR" w:eastAsia="pt-BR"/>
    </w:rPr>
  </w:style>
  <w:style w:type="paragraph" w:styleId="Recuodecorpodetexto2">
    <w:name w:val="Body Text Indent 2"/>
    <w:basedOn w:val="Normal"/>
    <w:link w:val="Recuodecorpodetexto2Char"/>
    <w:rsid w:val="00354161"/>
    <w:pPr>
      <w:ind w:left="1980" w:hanging="270"/>
      <w:jc w:val="both"/>
    </w:pPr>
    <w:rPr>
      <w:rFonts w:eastAsia="Times New Roman"/>
      <w:sz w:val="24"/>
      <w:szCs w:val="24"/>
      <w:lang w:val="pt-BR" w:eastAsia="pt-BR"/>
    </w:rPr>
  </w:style>
  <w:style w:type="character" w:customStyle="1" w:styleId="Recuodecorpodetexto2Char">
    <w:name w:val="Recuo de corpo de texto 2 Char"/>
    <w:basedOn w:val="Fontepargpadro"/>
    <w:link w:val="Recuodecorpodetexto2"/>
    <w:rsid w:val="00354161"/>
    <w:rPr>
      <w:rFonts w:ascii="Arial" w:eastAsia="Times New Roman" w:hAnsi="Arial" w:cs="Arial"/>
      <w:sz w:val="24"/>
      <w:szCs w:val="24"/>
      <w:lang w:val="pt-BR" w:eastAsia="pt-BR"/>
    </w:rPr>
  </w:style>
  <w:style w:type="paragraph" w:styleId="Recuodecorpodetexto3">
    <w:name w:val="Body Text Indent 3"/>
    <w:basedOn w:val="Normal"/>
    <w:link w:val="Recuodecorpodetexto3Char"/>
    <w:rsid w:val="00354161"/>
    <w:pPr>
      <w:ind w:left="1350" w:hanging="540"/>
      <w:jc w:val="both"/>
    </w:pPr>
    <w:rPr>
      <w:rFonts w:eastAsia="Times New Roman"/>
      <w:sz w:val="24"/>
      <w:szCs w:val="24"/>
      <w:lang w:val="pt-PT" w:eastAsia="pt-BR"/>
    </w:rPr>
  </w:style>
  <w:style w:type="character" w:customStyle="1" w:styleId="Recuodecorpodetexto3Char">
    <w:name w:val="Recuo de corpo de texto 3 Char"/>
    <w:basedOn w:val="Fontepargpadro"/>
    <w:link w:val="Recuodecorpodetexto3"/>
    <w:rsid w:val="00354161"/>
    <w:rPr>
      <w:rFonts w:ascii="Arial" w:eastAsia="Times New Roman" w:hAnsi="Arial" w:cs="Arial"/>
      <w:sz w:val="24"/>
      <w:szCs w:val="24"/>
      <w:lang w:val="pt-PT" w:eastAsia="pt-BR"/>
    </w:rPr>
  </w:style>
  <w:style w:type="paragraph" w:styleId="Rodap">
    <w:name w:val="footer"/>
    <w:basedOn w:val="Normal"/>
    <w:link w:val="RodapChar"/>
    <w:rsid w:val="00354161"/>
    <w:pPr>
      <w:widowControl/>
      <w:tabs>
        <w:tab w:val="center" w:pos="4419"/>
        <w:tab w:val="right" w:pos="8838"/>
      </w:tabs>
    </w:pPr>
    <w:rPr>
      <w:rFonts w:ascii="Times New Roman" w:eastAsia="Times New Roman" w:hAnsi="Times New Roman" w:cs="Times New Roman"/>
      <w:sz w:val="20"/>
      <w:szCs w:val="20"/>
      <w:lang w:val="pt-BR" w:eastAsia="pt-BR"/>
    </w:rPr>
  </w:style>
  <w:style w:type="character" w:customStyle="1" w:styleId="RodapChar">
    <w:name w:val="Rodapé Char"/>
    <w:basedOn w:val="Fontepargpadro"/>
    <w:link w:val="Rodap"/>
    <w:rsid w:val="00354161"/>
    <w:rPr>
      <w:rFonts w:ascii="Times New Roman" w:eastAsia="Times New Roman" w:hAnsi="Times New Roman" w:cs="Times New Roman"/>
      <w:sz w:val="20"/>
      <w:szCs w:val="20"/>
      <w:lang w:val="pt-BR" w:eastAsia="pt-BR"/>
    </w:rPr>
  </w:style>
  <w:style w:type="character" w:styleId="Nmerodepgina">
    <w:name w:val="page number"/>
    <w:basedOn w:val="Fontepargpadro"/>
    <w:rsid w:val="00354161"/>
  </w:style>
  <w:style w:type="paragraph" w:customStyle="1" w:styleId="Estilo1">
    <w:name w:val="Estilo1"/>
    <w:basedOn w:val="Normal"/>
    <w:rsid w:val="00354161"/>
    <w:pPr>
      <w:widowControl/>
      <w:tabs>
        <w:tab w:val="left" w:pos="2268"/>
      </w:tabs>
      <w:ind w:left="2410" w:hanging="992"/>
      <w:jc w:val="both"/>
    </w:pPr>
    <w:rPr>
      <w:rFonts w:ascii="Times New Roman" w:eastAsia="Times New Roman" w:hAnsi="Times New Roman" w:cs="Times New Roman"/>
      <w:sz w:val="24"/>
      <w:szCs w:val="24"/>
      <w:lang w:val="pt-BR" w:eastAsia="pt-BR"/>
    </w:rPr>
  </w:style>
  <w:style w:type="paragraph" w:customStyle="1" w:styleId="H4">
    <w:name w:val="H4"/>
    <w:basedOn w:val="Normal"/>
    <w:next w:val="Normal"/>
    <w:rsid w:val="00354161"/>
    <w:pPr>
      <w:keepNext/>
      <w:widowControl/>
      <w:spacing w:before="100" w:after="100"/>
      <w:outlineLvl w:val="4"/>
    </w:pPr>
    <w:rPr>
      <w:rFonts w:ascii="Times New Roman" w:eastAsia="Times New Roman" w:hAnsi="Times New Roman" w:cs="Times New Roman"/>
      <w:b/>
      <w:bCs/>
      <w:sz w:val="24"/>
      <w:szCs w:val="24"/>
      <w:lang w:val="pt-BR" w:eastAsia="pt-BR"/>
    </w:rPr>
  </w:style>
  <w:style w:type="paragraph" w:styleId="Legenda">
    <w:name w:val="caption"/>
    <w:basedOn w:val="Normal"/>
    <w:next w:val="Normal"/>
    <w:qFormat/>
    <w:rsid w:val="00354161"/>
    <w:pPr>
      <w:widowControl/>
      <w:jc w:val="center"/>
    </w:pPr>
    <w:rPr>
      <w:rFonts w:ascii="Times New Roman" w:eastAsia="Times New Roman" w:hAnsi="Times New Roman" w:cs="Times New Roman"/>
      <w:b/>
      <w:bCs/>
      <w:sz w:val="24"/>
      <w:szCs w:val="24"/>
      <w:lang w:val="pt-BR" w:eastAsia="pt-BR"/>
    </w:rPr>
  </w:style>
  <w:style w:type="paragraph" w:styleId="Textoembloco">
    <w:name w:val="Block Text"/>
    <w:basedOn w:val="Normal"/>
    <w:rsid w:val="00354161"/>
    <w:pPr>
      <w:widowControl/>
      <w:spacing w:before="120" w:after="120"/>
      <w:ind w:left="180" w:right="126" w:firstLine="1440"/>
      <w:jc w:val="both"/>
    </w:pPr>
    <w:rPr>
      <w:rFonts w:ascii="Times New Roman" w:eastAsia="Times New Roman" w:hAnsi="Times New Roman" w:cs="Times New Roman"/>
      <w:sz w:val="24"/>
      <w:szCs w:val="24"/>
      <w:lang w:val="pt-BR" w:eastAsia="pt-BR"/>
    </w:rPr>
  </w:style>
  <w:style w:type="character" w:styleId="Hyperlink">
    <w:name w:val="Hyperlink"/>
    <w:rsid w:val="00354161"/>
    <w:rPr>
      <w:color w:val="0000FF"/>
      <w:u w:val="single"/>
    </w:rPr>
  </w:style>
  <w:style w:type="paragraph" w:customStyle="1" w:styleId="H3">
    <w:name w:val="H3"/>
    <w:basedOn w:val="Normal"/>
    <w:next w:val="Normal"/>
    <w:rsid w:val="00354161"/>
    <w:pPr>
      <w:keepNext/>
      <w:spacing w:before="100" w:after="100"/>
      <w:outlineLvl w:val="3"/>
    </w:pPr>
    <w:rPr>
      <w:rFonts w:ascii="Times New Roman" w:eastAsia="Times New Roman" w:hAnsi="Times New Roman" w:cs="Times New Roman"/>
      <w:b/>
      <w:bCs/>
      <w:sz w:val="28"/>
      <w:szCs w:val="28"/>
      <w:lang w:val="pt-BR" w:eastAsia="pt-BR"/>
    </w:rPr>
  </w:style>
  <w:style w:type="paragraph" w:customStyle="1" w:styleId="z-TopofForm">
    <w:name w:val="z-Top of Form"/>
    <w:next w:val="Normal"/>
    <w:hidden/>
    <w:rsid w:val="00354161"/>
    <w:pPr>
      <w:pBdr>
        <w:bottom w:val="double" w:sz="2" w:space="0" w:color="000000"/>
      </w:pBdr>
      <w:jc w:val="center"/>
    </w:pPr>
    <w:rPr>
      <w:rFonts w:ascii="Arial" w:eastAsia="Times New Roman" w:hAnsi="Arial" w:cs="Arial"/>
      <w:vanish/>
      <w:sz w:val="16"/>
      <w:szCs w:val="16"/>
      <w:lang w:val="pt-BR" w:eastAsia="pt-BR"/>
    </w:rPr>
  </w:style>
  <w:style w:type="character" w:styleId="HiperlinkVisitado">
    <w:name w:val="FollowedHyperlink"/>
    <w:rsid w:val="00354161"/>
    <w:rPr>
      <w:color w:val="800080"/>
      <w:u w:val="single"/>
    </w:rPr>
  </w:style>
  <w:style w:type="character" w:customStyle="1" w:styleId="Keyboard">
    <w:name w:val="Keyboard"/>
    <w:rsid w:val="00354161"/>
    <w:rPr>
      <w:rFonts w:ascii="Courier New" w:hAnsi="Courier New" w:cs="Courier New"/>
      <w:b/>
      <w:bCs/>
      <w:sz w:val="20"/>
      <w:szCs w:val="20"/>
    </w:rPr>
  </w:style>
  <w:style w:type="character" w:styleId="nfase">
    <w:name w:val="Emphasis"/>
    <w:qFormat/>
    <w:rsid w:val="00354161"/>
    <w:rPr>
      <w:i/>
      <w:iCs/>
    </w:rPr>
  </w:style>
  <w:style w:type="paragraph" w:customStyle="1" w:styleId="Format1">
    <w:name w:val="Format1"/>
    <w:basedOn w:val="Default"/>
    <w:next w:val="Default"/>
    <w:rsid w:val="00354161"/>
  </w:style>
  <w:style w:type="paragraph" w:customStyle="1" w:styleId="Default">
    <w:name w:val="Default"/>
    <w:rsid w:val="00354161"/>
    <w:pPr>
      <w:widowControl/>
      <w:autoSpaceDE w:val="0"/>
      <w:autoSpaceDN w:val="0"/>
      <w:adjustRightInd w:val="0"/>
    </w:pPr>
    <w:rPr>
      <w:rFonts w:ascii="Tahoma-Bold" w:eastAsia="Times New Roman" w:hAnsi="Tahoma-Bold" w:cs="Times New Roman"/>
      <w:sz w:val="20"/>
      <w:szCs w:val="20"/>
      <w:lang w:val="pt-BR" w:eastAsia="pt-BR"/>
    </w:rPr>
  </w:style>
  <w:style w:type="paragraph" w:customStyle="1" w:styleId="Contedodamoldura">
    <w:name w:val="Conteúdo da moldura"/>
    <w:basedOn w:val="Corpodetexto"/>
    <w:rsid w:val="00354161"/>
    <w:pPr>
      <w:widowControl/>
      <w:suppressAutoHyphens/>
      <w:jc w:val="both"/>
    </w:pPr>
    <w:rPr>
      <w:rFonts w:eastAsia="Times New Roman"/>
      <w:lang w:val="pt-BR" w:eastAsia="pt-BR"/>
    </w:rPr>
  </w:style>
  <w:style w:type="paragraph" w:customStyle="1" w:styleId="Contrato">
    <w:name w:val="Contrato"/>
    <w:basedOn w:val="Normal"/>
    <w:rsid w:val="00354161"/>
    <w:pPr>
      <w:widowControl/>
      <w:numPr>
        <w:numId w:val="27"/>
      </w:numPr>
      <w:spacing w:after="240"/>
      <w:jc w:val="both"/>
    </w:pPr>
    <w:rPr>
      <w:rFonts w:ascii="Times New Roman" w:eastAsia="Times New Roman" w:hAnsi="Times New Roman" w:cs="Times New Roman"/>
      <w:sz w:val="24"/>
      <w:szCs w:val="24"/>
      <w:lang w:val="pt-BR" w:eastAsia="pt-BR"/>
    </w:rPr>
  </w:style>
  <w:style w:type="paragraph" w:customStyle="1" w:styleId="BodyText22">
    <w:name w:val="Body Text 22"/>
    <w:basedOn w:val="Normal"/>
    <w:rsid w:val="00354161"/>
    <w:pPr>
      <w:widowControl/>
      <w:jc w:val="both"/>
    </w:pPr>
    <w:rPr>
      <w:rFonts w:eastAsia="Times New Roman"/>
      <w:color w:val="000000"/>
      <w:lang w:val="pt-BR" w:eastAsia="pt-BR"/>
    </w:rPr>
  </w:style>
  <w:style w:type="paragraph" w:customStyle="1" w:styleId="Recuodecorpodetexto1">
    <w:name w:val="Recuo de corpo de texto1"/>
    <w:basedOn w:val="Normal"/>
    <w:rsid w:val="00354161"/>
    <w:pPr>
      <w:widowControl/>
      <w:ind w:firstLine="708"/>
      <w:jc w:val="both"/>
    </w:pPr>
    <w:rPr>
      <w:rFonts w:eastAsia="Times New Roman"/>
      <w:sz w:val="24"/>
      <w:szCs w:val="24"/>
      <w:lang w:val="pt-BR" w:eastAsia="pt-BR"/>
    </w:rPr>
  </w:style>
  <w:style w:type="paragraph" w:customStyle="1" w:styleId="PADRAO">
    <w:name w:val="PADRAO"/>
    <w:basedOn w:val="Normal"/>
    <w:rsid w:val="00354161"/>
    <w:pPr>
      <w:widowControl/>
      <w:jc w:val="both"/>
    </w:pPr>
    <w:rPr>
      <w:rFonts w:ascii="Tms Rmn" w:eastAsia="Times New Roman" w:hAnsi="Tms Rmn" w:cs="Times New Roman"/>
      <w:sz w:val="24"/>
      <w:szCs w:val="24"/>
      <w:lang w:val="pt-BR" w:eastAsia="pt-BR"/>
    </w:rPr>
  </w:style>
  <w:style w:type="paragraph" w:customStyle="1" w:styleId="BodyText23">
    <w:name w:val="Body Text 23"/>
    <w:basedOn w:val="Normal"/>
    <w:rsid w:val="00354161"/>
    <w:pPr>
      <w:widowControl/>
      <w:jc w:val="both"/>
    </w:pPr>
    <w:rPr>
      <w:rFonts w:eastAsia="Times New Roman"/>
      <w:lang w:val="pt-BR" w:eastAsia="pt-BR"/>
    </w:rPr>
  </w:style>
  <w:style w:type="paragraph" w:customStyle="1" w:styleId="Corpodetexto21">
    <w:name w:val="Corpo de texto 21"/>
    <w:basedOn w:val="Normal"/>
    <w:rsid w:val="00354161"/>
    <w:pPr>
      <w:widowControl/>
      <w:suppressAutoHyphens/>
      <w:jc w:val="both"/>
    </w:pPr>
    <w:rPr>
      <w:rFonts w:ascii="Bookman Old Style" w:eastAsia="Times New Roman" w:hAnsi="Bookman Old Style" w:cs="Times New Roman"/>
      <w:sz w:val="20"/>
      <w:szCs w:val="20"/>
      <w:lang w:val="pt-BR" w:eastAsia="pt-BR"/>
    </w:rPr>
  </w:style>
  <w:style w:type="paragraph" w:customStyle="1" w:styleId="Recuodecorpodetexto21">
    <w:name w:val="Recuo de corpo de texto 21"/>
    <w:basedOn w:val="Normal"/>
    <w:rsid w:val="00354161"/>
    <w:pPr>
      <w:widowControl/>
      <w:suppressAutoHyphens/>
      <w:ind w:left="284" w:hanging="284"/>
      <w:jc w:val="both"/>
    </w:pPr>
    <w:rPr>
      <w:rFonts w:ascii="Times New Roman" w:eastAsia="Times New Roman" w:hAnsi="Times New Roman" w:cs="Times New Roman"/>
      <w:sz w:val="28"/>
      <w:szCs w:val="28"/>
      <w:lang w:val="pt-BR" w:eastAsia="pt-BR"/>
    </w:rPr>
  </w:style>
  <w:style w:type="paragraph" w:customStyle="1" w:styleId="Nvel2">
    <w:name w:val="Nível 2"/>
    <w:basedOn w:val="Normal"/>
    <w:next w:val="Normal"/>
    <w:rsid w:val="00354161"/>
    <w:pPr>
      <w:widowControl/>
      <w:spacing w:after="120"/>
      <w:jc w:val="both"/>
    </w:pPr>
    <w:rPr>
      <w:rFonts w:eastAsia="Times New Roman"/>
      <w:b/>
      <w:bCs/>
      <w:sz w:val="24"/>
      <w:szCs w:val="24"/>
      <w:lang w:val="pt-BR" w:eastAsia="pt-BR"/>
    </w:rPr>
  </w:style>
  <w:style w:type="paragraph" w:styleId="NormalWeb">
    <w:name w:val="Normal (Web)"/>
    <w:basedOn w:val="Normal"/>
    <w:uiPriority w:val="99"/>
    <w:rsid w:val="00354161"/>
    <w:pPr>
      <w:widowControl/>
      <w:spacing w:before="100" w:after="100"/>
    </w:pPr>
    <w:rPr>
      <w:rFonts w:ascii="Times New Roman" w:eastAsia="Times New Roman" w:hAnsi="Times New Roman" w:cs="Times New Roman"/>
      <w:sz w:val="24"/>
      <w:szCs w:val="24"/>
      <w:lang w:val="pt-BR" w:eastAsia="pt-BR"/>
    </w:rPr>
  </w:style>
  <w:style w:type="paragraph" w:customStyle="1" w:styleId="11">
    <w:name w:val="1.1."/>
    <w:basedOn w:val="Normal"/>
    <w:rsid w:val="00354161"/>
    <w:pPr>
      <w:widowControl/>
      <w:ind w:left="1512" w:hanging="960"/>
      <w:jc w:val="both"/>
    </w:pPr>
    <w:rPr>
      <w:rFonts w:ascii="Times New Roman" w:eastAsia="Times New Roman" w:hAnsi="Times New Roman" w:cs="Times New Roman"/>
      <w:sz w:val="24"/>
      <w:szCs w:val="24"/>
      <w:lang w:val="pt-BR" w:eastAsia="pt-BR"/>
    </w:rPr>
  </w:style>
  <w:style w:type="paragraph" w:customStyle="1" w:styleId="p3">
    <w:name w:val="p3"/>
    <w:basedOn w:val="Normal"/>
    <w:rsid w:val="00354161"/>
    <w:pPr>
      <w:tabs>
        <w:tab w:val="left" w:pos="720"/>
      </w:tabs>
      <w:snapToGrid w:val="0"/>
      <w:spacing w:line="280" w:lineRule="atLeast"/>
      <w:jc w:val="both"/>
    </w:pPr>
    <w:rPr>
      <w:rFonts w:ascii="Times New Roman" w:eastAsia="Times New Roman" w:hAnsi="Times New Roman" w:cs="Times New Roman"/>
      <w:sz w:val="24"/>
      <w:szCs w:val="24"/>
      <w:lang w:val="pt-BR" w:eastAsia="pt-BR"/>
    </w:rPr>
  </w:style>
  <w:style w:type="paragraph" w:customStyle="1" w:styleId="Alinhado">
    <w:name w:val="Alinhado"/>
    <w:basedOn w:val="Normal"/>
    <w:rsid w:val="00354161"/>
    <w:pPr>
      <w:widowControl/>
      <w:ind w:firstLine="709"/>
      <w:jc w:val="both"/>
    </w:pPr>
    <w:rPr>
      <w:rFonts w:ascii="Times New Roman" w:eastAsia="Times New Roman" w:hAnsi="Times New Roman" w:cs="Times New Roman"/>
      <w:sz w:val="24"/>
      <w:szCs w:val="24"/>
      <w:lang w:val="pt-BR" w:eastAsia="pt-BR"/>
    </w:rPr>
  </w:style>
  <w:style w:type="paragraph" w:styleId="Textodebalo">
    <w:name w:val="Balloon Text"/>
    <w:basedOn w:val="Normal"/>
    <w:link w:val="TextodebaloChar"/>
    <w:rsid w:val="00354161"/>
    <w:pPr>
      <w:widowControl/>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rsid w:val="00354161"/>
    <w:rPr>
      <w:rFonts w:ascii="Tahoma" w:eastAsia="Times New Roman" w:hAnsi="Tahoma" w:cs="Tahoma"/>
      <w:sz w:val="16"/>
      <w:szCs w:val="16"/>
      <w:lang w:val="pt-BR" w:eastAsia="pt-BR"/>
    </w:rPr>
  </w:style>
  <w:style w:type="paragraph" w:customStyle="1" w:styleId="Normal1">
    <w:name w:val="Normal1"/>
    <w:link w:val="normalChar"/>
    <w:rsid w:val="00354161"/>
    <w:pPr>
      <w:widowControl/>
      <w:suppressAutoHyphens/>
      <w:autoSpaceDE w:val="0"/>
    </w:pPr>
    <w:rPr>
      <w:rFonts w:ascii="Arial" w:eastAsia="Times New Roman" w:hAnsi="Arial" w:cs="Times New Roman"/>
      <w:color w:val="000000"/>
      <w:sz w:val="24"/>
      <w:szCs w:val="24"/>
      <w:lang w:val="pt-BR" w:eastAsia="ar-SA"/>
    </w:rPr>
  </w:style>
  <w:style w:type="character" w:styleId="Forte">
    <w:name w:val="Strong"/>
    <w:qFormat/>
    <w:rsid w:val="00354161"/>
    <w:rPr>
      <w:b/>
      <w:bCs/>
    </w:rPr>
  </w:style>
  <w:style w:type="paragraph" w:customStyle="1" w:styleId="Recuodecorpodetexto31">
    <w:name w:val="Recuo de corpo de texto 31"/>
    <w:basedOn w:val="Normal"/>
    <w:rsid w:val="00354161"/>
    <w:pPr>
      <w:widowControl/>
      <w:suppressAutoHyphens/>
      <w:spacing w:after="200" w:line="276" w:lineRule="auto"/>
      <w:ind w:left="360" w:firstLine="1080"/>
      <w:jc w:val="both"/>
    </w:pPr>
    <w:rPr>
      <w:rFonts w:ascii="Calibri" w:eastAsia="Times New Roman" w:hAnsi="Calibri" w:cs="Times New Roman"/>
      <w:lang w:val="pt-BR" w:eastAsia="ar-SA"/>
    </w:rPr>
  </w:style>
  <w:style w:type="paragraph" w:styleId="Corpodetexto2">
    <w:name w:val="Body Text 2"/>
    <w:basedOn w:val="Normal"/>
    <w:link w:val="Corpodetexto2Char"/>
    <w:rsid w:val="00354161"/>
    <w:pPr>
      <w:widowControl/>
      <w:spacing w:after="120" w:line="480" w:lineRule="auto"/>
    </w:pPr>
    <w:rPr>
      <w:rFonts w:ascii="Times New Roman" w:eastAsia="Times New Roman" w:hAnsi="Times New Roman" w:cs="Times New Roman"/>
      <w:sz w:val="24"/>
      <w:szCs w:val="24"/>
      <w:lang w:val="pt-BR" w:eastAsia="pt-BR"/>
    </w:rPr>
  </w:style>
  <w:style w:type="character" w:customStyle="1" w:styleId="Corpodetexto2Char">
    <w:name w:val="Corpo de texto 2 Char"/>
    <w:basedOn w:val="Fontepargpadro"/>
    <w:link w:val="Corpodetexto2"/>
    <w:rsid w:val="00354161"/>
    <w:rPr>
      <w:rFonts w:ascii="Times New Roman" w:eastAsia="Times New Roman" w:hAnsi="Times New Roman" w:cs="Times New Roman"/>
      <w:sz w:val="24"/>
      <w:szCs w:val="24"/>
      <w:lang w:val="pt-BR" w:eastAsia="pt-BR"/>
    </w:rPr>
  </w:style>
  <w:style w:type="paragraph" w:customStyle="1" w:styleId="Normal11pt">
    <w:name w:val="Normal + 11 pt"/>
    <w:basedOn w:val="Normal"/>
    <w:rsid w:val="00354161"/>
    <w:pPr>
      <w:widowControl/>
      <w:suppressAutoHyphens/>
      <w:ind w:right="-759"/>
      <w:jc w:val="both"/>
    </w:pPr>
    <w:rPr>
      <w:rFonts w:ascii="Times New Roman" w:eastAsia="Times New Roman" w:hAnsi="Times New Roman" w:cs="Times New Roman"/>
      <w:b/>
      <w:lang w:val="pt-BR" w:eastAsia="ar-SA"/>
    </w:rPr>
  </w:style>
  <w:style w:type="paragraph" w:customStyle="1" w:styleId="Numerado">
    <w:name w:val="Numerado"/>
    <w:basedOn w:val="Normal"/>
    <w:rsid w:val="00354161"/>
    <w:pPr>
      <w:widowControl/>
      <w:numPr>
        <w:ilvl w:val="1"/>
        <w:numId w:val="4"/>
      </w:numPr>
      <w:spacing w:line="360" w:lineRule="auto"/>
      <w:jc w:val="both"/>
    </w:pPr>
    <w:rPr>
      <w:rFonts w:eastAsia="Times New Roman" w:cs="Times New Roman"/>
      <w:sz w:val="20"/>
      <w:szCs w:val="20"/>
      <w:lang w:val="pt-BR" w:eastAsia="pt-BR"/>
    </w:rPr>
  </w:style>
  <w:style w:type="paragraph" w:customStyle="1" w:styleId="Recuodecorpodetexto32">
    <w:name w:val="Recuo de corpo de texto 32"/>
    <w:basedOn w:val="Normal"/>
    <w:rsid w:val="00354161"/>
    <w:pPr>
      <w:widowControl/>
      <w:tabs>
        <w:tab w:val="left" w:pos="2736"/>
      </w:tabs>
      <w:ind w:firstLine="2268"/>
      <w:jc w:val="both"/>
    </w:pPr>
    <w:rPr>
      <w:rFonts w:ascii="Times New Roman" w:eastAsia="Times New Roman" w:hAnsi="Times New Roman" w:cs="Times New Roman"/>
      <w:sz w:val="20"/>
      <w:szCs w:val="20"/>
      <w:lang w:val="pt-BR" w:eastAsia="pt-BR"/>
    </w:rPr>
  </w:style>
  <w:style w:type="paragraph" w:customStyle="1" w:styleId="Inciso">
    <w:name w:val="Inciso"/>
    <w:autoRedefine/>
    <w:rsid w:val="00354161"/>
    <w:pPr>
      <w:widowControl/>
      <w:numPr>
        <w:numId w:val="33"/>
      </w:numPr>
      <w:spacing w:before="60" w:line="320" w:lineRule="atLeast"/>
      <w:jc w:val="both"/>
    </w:pPr>
    <w:rPr>
      <w:rFonts w:ascii="Times New Roman" w:eastAsia="Times New Roman" w:hAnsi="Times New Roman" w:cs="Times New Roman"/>
      <w:snapToGrid w:val="0"/>
      <w:color w:val="000000"/>
      <w:sz w:val="24"/>
      <w:szCs w:val="24"/>
      <w:lang w:val="pt-BR" w:eastAsia="pt-BR"/>
    </w:rPr>
  </w:style>
  <w:style w:type="paragraph" w:customStyle="1" w:styleId="especificaes">
    <w:name w:val="especificações"/>
    <w:basedOn w:val="Normal"/>
    <w:rsid w:val="00354161"/>
    <w:pPr>
      <w:widowControl/>
      <w:numPr>
        <w:numId w:val="3"/>
      </w:numPr>
      <w:spacing w:after="40"/>
      <w:ind w:left="1276" w:hanging="567"/>
      <w:jc w:val="both"/>
    </w:pPr>
    <w:rPr>
      <w:rFonts w:ascii="Arial Narrow" w:eastAsia="Times New Roman" w:hAnsi="Arial Narrow" w:cs="Times New Roman"/>
      <w:szCs w:val="20"/>
      <w:lang w:val="pt-BR" w:eastAsia="pt-BR"/>
    </w:rPr>
  </w:style>
  <w:style w:type="paragraph" w:customStyle="1" w:styleId="especifinciso">
    <w:name w:val="especif inciso"/>
    <w:basedOn w:val="Normal"/>
    <w:rsid w:val="00354161"/>
    <w:pPr>
      <w:widowControl/>
      <w:numPr>
        <w:numId w:val="5"/>
      </w:numPr>
      <w:tabs>
        <w:tab w:val="num" w:pos="1004"/>
      </w:tabs>
      <w:spacing w:after="40"/>
      <w:ind w:left="1843" w:hanging="567"/>
      <w:jc w:val="both"/>
    </w:pPr>
    <w:rPr>
      <w:rFonts w:ascii="Arial Narrow" w:eastAsia="Times New Roman" w:hAnsi="Arial Narrow" w:cs="Times New Roman"/>
      <w:szCs w:val="20"/>
      <w:lang w:val="pt-BR" w:eastAsia="pt-BR"/>
    </w:rPr>
  </w:style>
  <w:style w:type="paragraph" w:customStyle="1" w:styleId="Corpo-Numerado">
    <w:name w:val="Corpo-Numerado"/>
    <w:rsid w:val="00354161"/>
    <w:pPr>
      <w:widowControl/>
      <w:numPr>
        <w:numId w:val="6"/>
      </w:numPr>
      <w:tabs>
        <w:tab w:val="left" w:pos="1134"/>
        <w:tab w:val="left" w:leader="dot" w:pos="8222"/>
        <w:tab w:val="left" w:leader="dot" w:pos="8505"/>
        <w:tab w:val="left" w:leader="dot" w:pos="8789"/>
        <w:tab w:val="left" w:leader="dot" w:pos="9072"/>
      </w:tabs>
      <w:jc w:val="both"/>
    </w:pPr>
    <w:rPr>
      <w:rFonts w:ascii="Rockwell" w:eastAsia="Times New Roman" w:hAnsi="Rockwell" w:cs="Times New Roman"/>
      <w:noProof/>
      <w:szCs w:val="20"/>
      <w:lang w:val="pt-BR" w:eastAsia="pt-BR"/>
    </w:rPr>
  </w:style>
  <w:style w:type="paragraph" w:customStyle="1" w:styleId="Corpotextoletra">
    <w:name w:val="Corpo texto letra"/>
    <w:basedOn w:val="Corpo"/>
    <w:qFormat/>
    <w:rsid w:val="00354161"/>
    <w:pPr>
      <w:numPr>
        <w:numId w:val="7"/>
      </w:numPr>
      <w:spacing w:before="120" w:after="120"/>
      <w:ind w:left="425" w:hanging="357"/>
      <w:jc w:val="both"/>
    </w:pPr>
    <w:rPr>
      <w:b/>
      <w:snapToGrid w:val="0"/>
    </w:rPr>
  </w:style>
  <w:style w:type="paragraph" w:customStyle="1" w:styleId="Partes">
    <w:name w:val="Partes"/>
    <w:rsid w:val="00354161"/>
    <w:pPr>
      <w:widowControl/>
      <w:spacing w:before="360" w:after="600" w:line="400" w:lineRule="atLeast"/>
      <w:ind w:left="2098" w:hanging="2098"/>
      <w:jc w:val="both"/>
    </w:pPr>
    <w:rPr>
      <w:rFonts w:ascii="Arial Narrow" w:eastAsia="Times New Roman" w:hAnsi="Arial Narrow" w:cs="Times New Roman"/>
      <w:snapToGrid w:val="0"/>
      <w:color w:val="000000"/>
      <w:sz w:val="24"/>
      <w:szCs w:val="20"/>
      <w:lang w:val="pt-BR" w:eastAsia="pt-BR"/>
    </w:rPr>
  </w:style>
  <w:style w:type="paragraph" w:customStyle="1" w:styleId="Clusula">
    <w:name w:val="Cláusula"/>
    <w:autoRedefine/>
    <w:rsid w:val="00354161"/>
    <w:pPr>
      <w:keepNext/>
      <w:keepLines/>
      <w:widowControl/>
      <w:spacing w:before="240" w:line="360" w:lineRule="auto"/>
      <w:jc w:val="both"/>
      <w:outlineLvl w:val="0"/>
    </w:pPr>
    <w:rPr>
      <w:rFonts w:ascii="Times New Roman" w:eastAsia="Times New Roman" w:hAnsi="Times New Roman" w:cs="Times New Roman"/>
      <w:b/>
      <w:snapToGrid w:val="0"/>
      <w:sz w:val="24"/>
      <w:szCs w:val="20"/>
      <w:lang w:val="pt-BR" w:eastAsia="pt-BR"/>
    </w:rPr>
  </w:style>
  <w:style w:type="paragraph" w:customStyle="1" w:styleId="alnea">
    <w:name w:val="alínea"/>
    <w:autoRedefine/>
    <w:rsid w:val="00354161"/>
    <w:pPr>
      <w:widowControl/>
      <w:spacing w:before="60" w:line="300" w:lineRule="atLeast"/>
      <w:ind w:left="2636" w:hanging="510"/>
      <w:jc w:val="both"/>
    </w:pPr>
    <w:rPr>
      <w:rFonts w:ascii="Arial Narrow" w:eastAsia="Times New Roman" w:hAnsi="Arial Narrow" w:cs="Times New Roman"/>
      <w:snapToGrid w:val="0"/>
      <w:color w:val="000000"/>
      <w:sz w:val="24"/>
      <w:szCs w:val="20"/>
      <w:lang w:val="pt-BR" w:eastAsia="pt-BR"/>
    </w:rPr>
  </w:style>
  <w:style w:type="paragraph" w:customStyle="1" w:styleId="Corpotextocentralizado">
    <w:name w:val="Corpo texto centralizado"/>
    <w:basedOn w:val="Corpo"/>
    <w:qFormat/>
    <w:rsid w:val="00354161"/>
    <w:pPr>
      <w:jc w:val="center"/>
    </w:pPr>
    <w:rPr>
      <w:b/>
      <w:bCs/>
      <w:iCs/>
      <w:snapToGrid w:val="0"/>
    </w:rPr>
  </w:style>
  <w:style w:type="paragraph" w:customStyle="1" w:styleId="Corpodetexto22">
    <w:name w:val="Corpo de texto 22"/>
    <w:basedOn w:val="Normal"/>
    <w:rsid w:val="00354161"/>
    <w:pPr>
      <w:widowControl/>
      <w:tabs>
        <w:tab w:val="left" w:pos="3168"/>
      </w:tabs>
      <w:suppressAutoHyphens/>
      <w:spacing w:after="120"/>
      <w:jc w:val="both"/>
    </w:pPr>
    <w:rPr>
      <w:rFonts w:eastAsia="Times New Roman"/>
      <w:szCs w:val="20"/>
      <w:lang w:val="pt-BR" w:eastAsia="ar-SA"/>
    </w:rPr>
  </w:style>
  <w:style w:type="paragraph" w:customStyle="1" w:styleId="PargrafodaLista1">
    <w:name w:val="Parágrafo da Lista1"/>
    <w:basedOn w:val="Normal"/>
    <w:rsid w:val="00354161"/>
    <w:pPr>
      <w:widowControl/>
      <w:ind w:left="720"/>
    </w:pPr>
    <w:rPr>
      <w:rFonts w:ascii="Times New Roman" w:eastAsia="Times New Roman" w:hAnsi="Times New Roman" w:cs="Times New Roman"/>
      <w:sz w:val="20"/>
      <w:szCs w:val="20"/>
      <w:lang w:val="pt-BR" w:eastAsia="pt-BR"/>
    </w:rPr>
  </w:style>
  <w:style w:type="paragraph" w:customStyle="1" w:styleId="WW-Corpodetexto3">
    <w:name w:val="WW-Corpo de texto 3"/>
    <w:basedOn w:val="Normal"/>
    <w:rsid w:val="00354161"/>
    <w:pPr>
      <w:suppressAutoHyphens/>
      <w:jc w:val="both"/>
    </w:pPr>
    <w:rPr>
      <w:rFonts w:eastAsia="Times New Roman"/>
      <w:sz w:val="24"/>
      <w:szCs w:val="24"/>
      <w:lang w:val="pt-BR" w:eastAsia="pt-BR"/>
    </w:rPr>
  </w:style>
  <w:style w:type="character" w:customStyle="1" w:styleId="apple-style-span">
    <w:name w:val="apple-style-span"/>
    <w:basedOn w:val="Fontepargpadro"/>
    <w:rsid w:val="00354161"/>
  </w:style>
  <w:style w:type="character" w:customStyle="1" w:styleId="hps">
    <w:name w:val="hps"/>
    <w:basedOn w:val="Fontepargpadro"/>
    <w:rsid w:val="00354161"/>
  </w:style>
  <w:style w:type="character" w:customStyle="1" w:styleId="hpsatn">
    <w:name w:val="hps atn"/>
    <w:basedOn w:val="Fontepargpadro"/>
    <w:rsid w:val="00354161"/>
  </w:style>
  <w:style w:type="character" w:customStyle="1" w:styleId="apple-converted-space">
    <w:name w:val="apple-converted-space"/>
    <w:basedOn w:val="Fontepargpadro"/>
    <w:rsid w:val="00354161"/>
  </w:style>
  <w:style w:type="paragraph" w:customStyle="1" w:styleId="1-Itens">
    <w:name w:val="1. - Itens"/>
    <w:basedOn w:val="Ttulo1"/>
    <w:rsid w:val="00354161"/>
    <w:pPr>
      <w:keepLines w:val="0"/>
      <w:widowControl/>
      <w:numPr>
        <w:numId w:val="34"/>
      </w:numPr>
      <w:tabs>
        <w:tab w:val="left" w:pos="851"/>
        <w:tab w:val="left" w:pos="1134"/>
        <w:tab w:val="left" w:pos="1418"/>
      </w:tabs>
      <w:jc w:val="both"/>
    </w:pPr>
    <w:rPr>
      <w:rFonts w:ascii="Arial" w:eastAsia="Times New Roman" w:hAnsi="Arial" w:cs="Times New Roman"/>
      <w:bCs w:val="0"/>
      <w:color w:val="auto"/>
      <w:sz w:val="24"/>
      <w:szCs w:val="20"/>
      <w:lang w:val="pt-BR" w:eastAsia="pt-BR"/>
    </w:rPr>
  </w:style>
  <w:style w:type="paragraph" w:customStyle="1" w:styleId="11-Subitens-Alt2">
    <w:name w:val="1.1. - Subitens - Alt + 2"/>
    <w:rsid w:val="00354161"/>
    <w:pPr>
      <w:widowControl/>
      <w:numPr>
        <w:ilvl w:val="1"/>
        <w:numId w:val="34"/>
      </w:numPr>
      <w:tabs>
        <w:tab w:val="left" w:pos="1134"/>
        <w:tab w:val="left" w:pos="1418"/>
        <w:tab w:val="left" w:pos="1701"/>
        <w:tab w:val="left" w:pos="1985"/>
      </w:tabs>
      <w:spacing w:before="240"/>
      <w:jc w:val="both"/>
    </w:pPr>
    <w:rPr>
      <w:rFonts w:ascii="Arial" w:eastAsia="Times New Roman" w:hAnsi="Arial" w:cs="Times New Roman"/>
      <w:noProof/>
      <w:sz w:val="24"/>
      <w:szCs w:val="20"/>
      <w:lang w:val="pt-BR" w:eastAsia="pt-BR"/>
    </w:rPr>
  </w:style>
  <w:style w:type="paragraph" w:customStyle="1" w:styleId="Contedodatabela">
    <w:name w:val="Conteúdo da tabela"/>
    <w:basedOn w:val="Normal"/>
    <w:rsid w:val="00354161"/>
    <w:pPr>
      <w:widowControl/>
      <w:suppressLineNumbers/>
      <w:suppressAutoHyphens/>
    </w:pPr>
    <w:rPr>
      <w:rFonts w:ascii="Times New Roman" w:eastAsia="Times New Roman" w:hAnsi="Times New Roman" w:cs="Times New Roman"/>
      <w:sz w:val="24"/>
      <w:szCs w:val="24"/>
      <w:lang w:val="pt-BR" w:eastAsia="ar-SA"/>
    </w:rPr>
  </w:style>
  <w:style w:type="paragraph" w:customStyle="1" w:styleId="SemEspaamento1">
    <w:name w:val="Sem Espaçamento1"/>
    <w:qFormat/>
    <w:rsid w:val="00354161"/>
    <w:pPr>
      <w:widowControl/>
    </w:pPr>
    <w:rPr>
      <w:rFonts w:ascii="Calibri" w:eastAsia="Times New Roman" w:hAnsi="Calibri" w:cs="Times New Roman"/>
      <w:lang w:val="pt-BR"/>
    </w:rPr>
  </w:style>
  <w:style w:type="character" w:customStyle="1" w:styleId="normalChar">
    <w:name w:val="normal Char"/>
    <w:basedOn w:val="Fontepargpadro"/>
    <w:link w:val="Normal1"/>
    <w:rsid w:val="00E92066"/>
    <w:rPr>
      <w:rFonts w:ascii="Arial" w:eastAsia="Times New Roman" w:hAnsi="Arial" w:cs="Times New Roman"/>
      <w:color w:val="000000"/>
      <w:sz w:val="24"/>
      <w:szCs w:val="24"/>
      <w:lang w:val="pt-BR" w:eastAsia="ar-SA"/>
    </w:rPr>
  </w:style>
  <w:style w:type="paragraph" w:customStyle="1" w:styleId="Nivel1">
    <w:name w:val="Nivel1"/>
    <w:basedOn w:val="Ttulo1"/>
    <w:next w:val="Normal"/>
    <w:link w:val="Nivel1Char"/>
    <w:qFormat/>
    <w:rsid w:val="00E92066"/>
    <w:pPr>
      <w:widowControl/>
      <w:spacing w:after="120" w:line="276" w:lineRule="auto"/>
      <w:ind w:left="357" w:hanging="357"/>
      <w:jc w:val="both"/>
    </w:pPr>
    <w:rPr>
      <w:rFonts w:ascii="Arial" w:eastAsia="Times New Roman" w:hAnsi="Arial" w:cs="Arial"/>
      <w:bCs w:val="0"/>
      <w:color w:val="000000"/>
      <w:sz w:val="20"/>
      <w:szCs w:val="20"/>
      <w:lang w:val="pt-BR" w:eastAsia="pt-BR"/>
    </w:rPr>
  </w:style>
  <w:style w:type="character" w:customStyle="1" w:styleId="Nivel1Char">
    <w:name w:val="Nivel1 Char"/>
    <w:basedOn w:val="Fontepargpadro"/>
    <w:link w:val="Nivel1"/>
    <w:rsid w:val="00E92066"/>
    <w:rPr>
      <w:rFonts w:ascii="Arial" w:eastAsia="Times New Roman" w:hAnsi="Arial" w:cs="Arial"/>
      <w:b/>
      <w:color w:val="000000"/>
      <w:sz w:val="20"/>
      <w:szCs w:val="20"/>
      <w:lang w:val="pt-BR" w:eastAsia="pt-BR"/>
    </w:rPr>
  </w:style>
  <w:style w:type="paragraph" w:customStyle="1" w:styleId="Bodytext1">
    <w:name w:val="Body text1"/>
    <w:basedOn w:val="Normal"/>
    <w:rsid w:val="00FC3ED2"/>
    <w:pPr>
      <w:widowControl/>
      <w:shd w:val="clear" w:color="auto" w:fill="FFFFFF"/>
      <w:spacing w:before="300" w:after="240" w:line="276" w:lineRule="exact"/>
      <w:ind w:hanging="1680"/>
      <w:jc w:val="both"/>
    </w:pPr>
    <w:rPr>
      <w:rFonts w:eastAsia="Arial Unicode MS"/>
      <w:sz w:val="24"/>
      <w:szCs w:val="24"/>
      <w:lang w:val="pt-BR" w:eastAsia="pt-BR"/>
    </w:rPr>
  </w:style>
  <w:style w:type="character" w:customStyle="1" w:styleId="BodytextBold28">
    <w:name w:val="Body text + Bold28"/>
    <w:rsid w:val="00FC3ED2"/>
    <w:rPr>
      <w:rFonts w:ascii="Arial" w:hAnsi="Arial" w:cs="Arial"/>
      <w:b/>
      <w:spacing w:val="0"/>
      <w:sz w:val="24"/>
    </w:rPr>
  </w:style>
  <w:style w:type="character" w:customStyle="1" w:styleId="BodytextBold22">
    <w:name w:val="Body text + Bold22"/>
    <w:rsid w:val="00FC3ED2"/>
    <w:rPr>
      <w:rFonts w:ascii="Arial" w:hAnsi="Arial" w:cs="Arial"/>
      <w:b/>
      <w:spacing w:val="0"/>
      <w:sz w:val="24"/>
    </w:rPr>
  </w:style>
  <w:style w:type="character" w:customStyle="1" w:styleId="Bodytext2NotBold3">
    <w:name w:val="Body text (2) + Not Bold3"/>
    <w:rsid w:val="00FC3ED2"/>
    <w:rPr>
      <w:rFonts w:ascii="Arial" w:hAnsi="Arial" w:cs="Arial"/>
      <w:b/>
      <w:spacing w:val="0"/>
      <w:sz w:val="24"/>
    </w:rPr>
  </w:style>
  <w:style w:type="paragraph" w:customStyle="1" w:styleId="Bodytext21">
    <w:name w:val="Body text (2)1"/>
    <w:basedOn w:val="Normal"/>
    <w:rsid w:val="00FC3ED2"/>
    <w:pPr>
      <w:widowControl/>
      <w:shd w:val="clear" w:color="auto" w:fill="FFFFFF"/>
      <w:spacing w:line="240" w:lineRule="atLeast"/>
    </w:pPr>
    <w:rPr>
      <w:rFonts w:eastAsia="Arial Unicode MS"/>
      <w:b/>
      <w:sz w:val="24"/>
      <w:szCs w:val="24"/>
      <w:lang w:val="pt-BR" w:eastAsia="pt-BR"/>
    </w:rPr>
  </w:style>
  <w:style w:type="character" w:customStyle="1" w:styleId="Bodytext2NotBold">
    <w:name w:val="Body text (2) + Not Bold"/>
    <w:rsid w:val="00FC3ED2"/>
    <w:rPr>
      <w:rFonts w:ascii="Arial" w:hAnsi="Arial" w:cs="Arial"/>
      <w:b/>
      <w:spacing w:val="0"/>
      <w:sz w:val="24"/>
    </w:rPr>
  </w:style>
  <w:style w:type="character" w:customStyle="1" w:styleId="Heading2NotBold">
    <w:name w:val="Heading #2 + Not Bold"/>
    <w:rsid w:val="00FC3ED2"/>
    <w:rPr>
      <w:rFonts w:ascii="Arial" w:hAnsi="Arial" w:cs="Arial"/>
      <w:b/>
      <w:spacing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trt22.jus.br/" TargetMode="External"/><Relationship Id="rId13" Type="http://schemas.openxmlformats.org/officeDocument/2006/relationships/hyperlink" Target="mailto:cpl@trt6.jus.br" TargetMode="External"/><Relationship Id="rId18" Type="http://schemas.openxmlformats.org/officeDocument/2006/relationships/hyperlink" Target="http://www.comprasgovernamentais.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ortaltransparencia.gov.br/" TargetMode="External"/><Relationship Id="rId17" Type="http://schemas.openxmlformats.org/officeDocument/2006/relationships/hyperlink" Target="http://www.trt22.jus.br/" TargetMode="External"/><Relationship Id="rId2" Type="http://schemas.openxmlformats.org/officeDocument/2006/relationships/numbering" Target="numbering.xml"/><Relationship Id="rId16" Type="http://schemas.openxmlformats.org/officeDocument/2006/relationships/hyperlink" Target="mailto:cpl@trt22.jus.b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10" Type="http://schemas.openxmlformats.org/officeDocument/2006/relationships/hyperlink" Target="http://www.comprasnet.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portaldatransparencia.gov.br/cei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953FE6-A3AC-4742-9046-B71077169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34</Pages>
  <Words>12372</Words>
  <Characters>66810</Characters>
  <Application>Microsoft Office Word</Application>
  <DocSecurity>0</DocSecurity>
  <Lines>556</Lines>
  <Paragraphs>158</Paragraphs>
  <ScaleCrop>false</ScaleCrop>
  <HeadingPairs>
    <vt:vector size="2" baseType="variant">
      <vt:variant>
        <vt:lpstr>Título</vt:lpstr>
      </vt:variant>
      <vt:variant>
        <vt:i4>1</vt:i4>
      </vt:variant>
    </vt:vector>
  </HeadingPairs>
  <TitlesOfParts>
    <vt:vector size="1" baseType="lpstr">
      <vt:lpstr>NOTAS EXPLICATIVAS</vt:lpstr>
    </vt:vector>
  </TitlesOfParts>
  <Company>Microsoft</Company>
  <LinksUpToDate>false</LinksUpToDate>
  <CharactersWithSpaces>79024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joana</cp:lastModifiedBy>
  <cp:revision>220</cp:revision>
  <cp:lastPrinted>2017-12-05T12:46:00Z</cp:lastPrinted>
  <dcterms:created xsi:type="dcterms:W3CDTF">2017-07-21T18:23:00Z</dcterms:created>
  <dcterms:modified xsi:type="dcterms:W3CDTF">2017-12-12T15:26:00Z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2017-04-07T00:00:00Z</vt:filetime>
  </property>
  <property fmtid="{D5CDD505-2E9C-101B-9397-08002B2CF9AE}" pid="3" name="Creator">
    <vt:lpwstr>Microsoft® Office Word 2007</vt:lpwstr>
  </property>
  <property fmtid="{D5CDD505-2E9C-101B-9397-08002B2CF9AE}" pid="4" name="LastSaved">
    <vt:filetime>2017-05-18T00:00:00Z</vt:filetime>
  </property>
</Properties>
</file>